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43F77" w14:textId="4C6725D4" w:rsidR="006371B3" w:rsidRPr="00340936" w:rsidRDefault="006371B3" w:rsidP="006371B3">
      <w:pPr>
        <w:pStyle w:val="Header"/>
        <w:tabs>
          <w:tab w:val="clear" w:pos="4513"/>
          <w:tab w:val="clear" w:pos="9026"/>
        </w:tabs>
        <w:spacing w:after="160" w:line="259" w:lineRule="auto"/>
        <w:jc w:val="center"/>
        <w:rPr>
          <w:b/>
          <w:bCs/>
          <w:color w:val="FF8000"/>
          <w:sz w:val="32"/>
          <w:szCs w:val="32"/>
        </w:rPr>
      </w:pPr>
      <w:r w:rsidRPr="00340936">
        <w:rPr>
          <w:b/>
          <w:bCs/>
          <w:color w:val="FF8000"/>
          <w:sz w:val="32"/>
          <w:szCs w:val="32"/>
        </w:rPr>
        <w:t>EVENT INFORMATION</w:t>
      </w:r>
    </w:p>
    <w:p w14:paraId="56C723CB" w14:textId="77777777" w:rsidR="00566883" w:rsidRDefault="00566883" w:rsidP="006371B3">
      <w:pPr>
        <w:tabs>
          <w:tab w:val="left" w:pos="3402"/>
        </w:tabs>
      </w:pPr>
    </w:p>
    <w:p w14:paraId="2C230777" w14:textId="6CB1405A" w:rsidR="006371B3" w:rsidRPr="00971C7A" w:rsidRDefault="006371B3" w:rsidP="006371B3">
      <w:pPr>
        <w:tabs>
          <w:tab w:val="left" w:pos="3402"/>
        </w:tabs>
        <w:rPr>
          <w:sz w:val="24"/>
          <w:szCs w:val="24"/>
        </w:rPr>
      </w:pPr>
      <w:r w:rsidRPr="00971C7A">
        <w:rPr>
          <w:sz w:val="24"/>
          <w:szCs w:val="24"/>
        </w:rPr>
        <w:t xml:space="preserve">EVENT: </w:t>
      </w:r>
      <w:r w:rsidR="00BC3760">
        <w:rPr>
          <w:sz w:val="24"/>
          <w:szCs w:val="24"/>
        </w:rPr>
        <w:t xml:space="preserve">Bush 7 </w:t>
      </w:r>
      <w:proofErr w:type="spellStart"/>
      <w:r w:rsidR="00BC3760">
        <w:rPr>
          <w:sz w:val="24"/>
          <w:szCs w:val="24"/>
        </w:rPr>
        <w:t>Yetar</w:t>
      </w:r>
      <w:proofErr w:type="spellEnd"/>
      <w:r w:rsidR="00BC3760">
        <w:rPr>
          <w:sz w:val="24"/>
          <w:szCs w:val="24"/>
        </w:rPr>
        <w:t xml:space="preserve"> Spring </w:t>
      </w:r>
      <w:r w:rsidR="00BC3760">
        <w:rPr>
          <w:sz w:val="24"/>
          <w:szCs w:val="24"/>
        </w:rPr>
        <w:tab/>
        <w:t>LONG DISTANCE SOL</w:t>
      </w:r>
    </w:p>
    <w:p w14:paraId="137DD4F8" w14:textId="77777777" w:rsidR="00BC3760" w:rsidRDefault="006371B3" w:rsidP="00BC3760">
      <w:pPr>
        <w:tabs>
          <w:tab w:val="left" w:pos="3402"/>
        </w:tabs>
        <w:rPr>
          <w:sz w:val="24"/>
          <w:szCs w:val="24"/>
        </w:rPr>
      </w:pPr>
      <w:r w:rsidRPr="00971C7A">
        <w:rPr>
          <w:sz w:val="24"/>
          <w:szCs w:val="24"/>
        </w:rPr>
        <w:t>DATE:</w:t>
      </w:r>
      <w:r w:rsidR="00BC3760">
        <w:rPr>
          <w:sz w:val="24"/>
          <w:szCs w:val="24"/>
        </w:rPr>
        <w:t xml:space="preserve"> Sunday 30</w:t>
      </w:r>
      <w:r w:rsidR="00BC3760" w:rsidRPr="00BC3760">
        <w:rPr>
          <w:sz w:val="24"/>
          <w:szCs w:val="24"/>
          <w:vertAlign w:val="superscript"/>
        </w:rPr>
        <w:t>th</w:t>
      </w:r>
      <w:r w:rsidR="00BC3760">
        <w:rPr>
          <w:sz w:val="24"/>
          <w:szCs w:val="24"/>
        </w:rPr>
        <w:t xml:space="preserve"> July 2023</w:t>
      </w:r>
    </w:p>
    <w:p w14:paraId="11796F56" w14:textId="209213FA" w:rsidR="00EC082A" w:rsidRPr="00EC082A" w:rsidRDefault="00EC082A" w:rsidP="00EC082A">
      <w:pPr>
        <w:pStyle w:val="Default"/>
        <w:rPr>
          <w:rFonts w:asciiTheme="minorHAnsi" w:hAnsiTheme="minorHAnsi" w:cstheme="minorHAnsi"/>
          <w:sz w:val="22"/>
          <w:szCs w:val="22"/>
        </w:rPr>
      </w:pPr>
      <w:r w:rsidRPr="00EC082A">
        <w:rPr>
          <w:rFonts w:asciiTheme="minorHAnsi" w:hAnsiTheme="minorHAnsi" w:cstheme="minorHAnsi"/>
          <w:sz w:val="22"/>
          <w:szCs w:val="22"/>
        </w:rPr>
        <w:t>DIRECTIONS: from the junction of Roe Hwy and Great Eastern Hwy at Midland/Bellevue, take Great Eastern Hwy east through Mundaring and Sawyers Valley and turn right into Flynn Rd, approximately 28 kms from the junction (if you get to The Lakes roadhouse you have gone too far).</w:t>
      </w:r>
    </w:p>
    <w:p w14:paraId="7AB0ECDD" w14:textId="77777777" w:rsidR="00EC082A" w:rsidRPr="00EC082A" w:rsidRDefault="00EC082A" w:rsidP="00EC082A">
      <w:pPr>
        <w:pStyle w:val="Default"/>
        <w:rPr>
          <w:rFonts w:asciiTheme="minorHAnsi" w:hAnsiTheme="minorHAnsi" w:cstheme="minorHAnsi"/>
          <w:sz w:val="22"/>
          <w:szCs w:val="22"/>
        </w:rPr>
      </w:pPr>
      <w:r w:rsidRPr="00EC082A">
        <w:rPr>
          <w:rFonts w:asciiTheme="minorHAnsi" w:hAnsiTheme="minorHAnsi" w:cstheme="minorHAnsi"/>
          <w:sz w:val="22"/>
          <w:szCs w:val="22"/>
        </w:rPr>
        <w:t>Proceed along Flynn Rd, keeping left at Tudor Park Rd, to the T-junction with Goods Rd. Turn right into the continuation of Flynn Rd and proceed approximately 2 km to the assembly area, which is to the NW of Abercorn Rd.</w:t>
      </w:r>
    </w:p>
    <w:p w14:paraId="707BC415" w14:textId="77777777" w:rsidR="00EC082A" w:rsidRPr="00EC082A" w:rsidRDefault="00EC082A" w:rsidP="00EC082A">
      <w:pPr>
        <w:pStyle w:val="Default"/>
        <w:rPr>
          <w:rFonts w:asciiTheme="minorHAnsi" w:hAnsiTheme="minorHAnsi" w:cstheme="minorHAnsi"/>
          <w:sz w:val="22"/>
          <w:szCs w:val="22"/>
        </w:rPr>
      </w:pPr>
      <w:r w:rsidRPr="00EC082A">
        <w:rPr>
          <w:rFonts w:asciiTheme="minorHAnsi" w:hAnsiTheme="minorHAnsi" w:cstheme="minorHAnsi"/>
          <w:sz w:val="22"/>
          <w:szCs w:val="22"/>
        </w:rPr>
        <w:t>Please do not drive along Flynn Rd past the junction with Abercorn Rd: only authorised vehicles may do so.</w:t>
      </w:r>
    </w:p>
    <w:p w14:paraId="571E45C0" w14:textId="77777777" w:rsidR="00EC082A" w:rsidRPr="00EC082A" w:rsidRDefault="00EC082A" w:rsidP="00EC082A">
      <w:pPr>
        <w:pStyle w:val="Default"/>
        <w:rPr>
          <w:rFonts w:asciiTheme="minorHAnsi" w:hAnsiTheme="minorHAnsi" w:cstheme="minorHAnsi"/>
          <w:sz w:val="22"/>
          <w:szCs w:val="22"/>
        </w:rPr>
      </w:pPr>
      <w:r w:rsidRPr="00EC082A">
        <w:rPr>
          <w:rFonts w:asciiTheme="minorHAnsi" w:hAnsiTheme="minorHAnsi" w:cstheme="minorHAnsi"/>
          <w:b/>
          <w:bCs/>
          <w:sz w:val="22"/>
          <w:szCs w:val="22"/>
        </w:rPr>
        <w:t>Please Take Care:</w:t>
      </w:r>
      <w:r w:rsidRPr="00EC082A">
        <w:rPr>
          <w:rFonts w:asciiTheme="minorHAnsi" w:hAnsiTheme="minorHAnsi" w:cstheme="minorHAnsi"/>
          <w:sz w:val="22"/>
          <w:szCs w:val="22"/>
        </w:rPr>
        <w:t xml:space="preserve"> </w:t>
      </w:r>
    </w:p>
    <w:p w14:paraId="3F66B4C9" w14:textId="77777777" w:rsidR="00EC082A" w:rsidRPr="00EC082A" w:rsidRDefault="00EC082A" w:rsidP="00EC082A">
      <w:pPr>
        <w:pStyle w:val="Default"/>
        <w:rPr>
          <w:rFonts w:asciiTheme="minorHAnsi" w:hAnsiTheme="minorHAnsi" w:cstheme="minorHAnsi"/>
          <w:sz w:val="22"/>
          <w:szCs w:val="22"/>
        </w:rPr>
      </w:pPr>
      <w:r w:rsidRPr="00EC082A">
        <w:rPr>
          <w:rFonts w:asciiTheme="minorHAnsi" w:hAnsiTheme="minorHAnsi" w:cstheme="minorHAnsi"/>
          <w:sz w:val="22"/>
          <w:szCs w:val="22"/>
        </w:rPr>
        <w:t xml:space="preserve">The northern section of Flynn Rd (and Goods Rd) is a </w:t>
      </w:r>
      <w:r w:rsidRPr="00EC082A">
        <w:rPr>
          <w:rFonts w:asciiTheme="minorHAnsi" w:hAnsiTheme="minorHAnsi" w:cstheme="minorHAnsi"/>
          <w:b/>
          <w:bCs/>
          <w:sz w:val="22"/>
          <w:szCs w:val="22"/>
        </w:rPr>
        <w:t>sand truck route</w:t>
      </w:r>
      <w:r w:rsidRPr="00EC082A">
        <w:rPr>
          <w:rFonts w:asciiTheme="minorHAnsi" w:hAnsiTheme="minorHAnsi" w:cstheme="minorHAnsi"/>
          <w:sz w:val="22"/>
          <w:szCs w:val="22"/>
        </w:rPr>
        <w:t xml:space="preserve"> and the trucks may be operating on the weekend. </w:t>
      </w:r>
    </w:p>
    <w:p w14:paraId="62325B49" w14:textId="77777777" w:rsidR="00EC082A" w:rsidRPr="00EC082A" w:rsidRDefault="00EC082A" w:rsidP="00EC082A">
      <w:pPr>
        <w:pStyle w:val="Default"/>
        <w:rPr>
          <w:rFonts w:asciiTheme="minorHAnsi" w:hAnsiTheme="minorHAnsi" w:cstheme="minorHAnsi"/>
          <w:sz w:val="22"/>
          <w:szCs w:val="22"/>
        </w:rPr>
      </w:pPr>
      <w:r w:rsidRPr="00EC082A">
        <w:rPr>
          <w:rFonts w:asciiTheme="minorHAnsi" w:hAnsiTheme="minorHAnsi" w:cstheme="minorHAnsi"/>
          <w:sz w:val="22"/>
          <w:szCs w:val="22"/>
        </w:rPr>
        <w:t xml:space="preserve">The last section of Flynn Rd is </w:t>
      </w:r>
      <w:r w:rsidRPr="00EC082A">
        <w:rPr>
          <w:rFonts w:asciiTheme="minorHAnsi" w:hAnsiTheme="minorHAnsi" w:cstheme="minorHAnsi"/>
          <w:b/>
          <w:bCs/>
          <w:sz w:val="22"/>
          <w:szCs w:val="22"/>
        </w:rPr>
        <w:t>gravel</w:t>
      </w:r>
      <w:r w:rsidRPr="00EC082A">
        <w:rPr>
          <w:rFonts w:asciiTheme="minorHAnsi" w:hAnsiTheme="minorHAnsi" w:cstheme="minorHAnsi"/>
          <w:sz w:val="22"/>
          <w:szCs w:val="22"/>
        </w:rPr>
        <w:t xml:space="preserve"> with some sharp bends and is popular with trail bike riders.</w:t>
      </w:r>
    </w:p>
    <w:p w14:paraId="2EC629BB" w14:textId="40E4D84F" w:rsidR="00EC082A" w:rsidRDefault="00EC082A" w:rsidP="00BC3760">
      <w:pPr>
        <w:tabs>
          <w:tab w:val="left" w:pos="3402"/>
        </w:tabs>
        <w:rPr>
          <w:sz w:val="24"/>
          <w:szCs w:val="24"/>
        </w:rPr>
      </w:pPr>
    </w:p>
    <w:p w14:paraId="70D8FAEF" w14:textId="4803E57D" w:rsidR="006371B3" w:rsidRPr="00971C7A" w:rsidRDefault="006371B3" w:rsidP="00BC3760">
      <w:pPr>
        <w:tabs>
          <w:tab w:val="left" w:pos="3402"/>
        </w:tabs>
        <w:rPr>
          <w:sz w:val="24"/>
          <w:szCs w:val="24"/>
        </w:rPr>
      </w:pPr>
      <w:r w:rsidRPr="00971C7A">
        <w:rPr>
          <w:sz w:val="24"/>
          <w:szCs w:val="24"/>
        </w:rPr>
        <w:t>DETAILS:</w:t>
      </w:r>
      <w:r w:rsidRPr="00971C7A">
        <w:rPr>
          <w:sz w:val="24"/>
          <w:szCs w:val="24"/>
        </w:rPr>
        <w:tab/>
      </w:r>
      <w:r w:rsidRPr="00971C7A">
        <w:rPr>
          <w:b/>
          <w:bCs/>
          <w:sz w:val="24"/>
          <w:szCs w:val="24"/>
        </w:rPr>
        <w:t xml:space="preserve">PRE-ENTRY </w:t>
      </w:r>
      <w:r w:rsidR="00BC3760">
        <w:rPr>
          <w:b/>
          <w:bCs/>
          <w:sz w:val="24"/>
          <w:szCs w:val="24"/>
        </w:rPr>
        <w:t xml:space="preserve">STRONGLY </w:t>
      </w:r>
      <w:r w:rsidR="007233A8">
        <w:rPr>
          <w:b/>
          <w:bCs/>
          <w:sz w:val="24"/>
          <w:szCs w:val="24"/>
        </w:rPr>
        <w:t>PREFERRED</w:t>
      </w:r>
    </w:p>
    <w:p w14:paraId="0A624504" w14:textId="101869D4" w:rsidR="006371B3" w:rsidRDefault="006371B3" w:rsidP="006A0845">
      <w:pPr>
        <w:pStyle w:val="NoSpacing"/>
        <w:pBdr>
          <w:top w:val="single" w:sz="4" w:space="1" w:color="auto"/>
          <w:left w:val="single" w:sz="4" w:space="4" w:color="auto"/>
          <w:bottom w:val="single" w:sz="4" w:space="1" w:color="auto"/>
          <w:right w:val="single" w:sz="4" w:space="4" w:color="auto"/>
        </w:pBdr>
        <w:tabs>
          <w:tab w:val="left" w:pos="3402"/>
        </w:tabs>
        <w:spacing w:after="240"/>
        <w:rPr>
          <w:sz w:val="24"/>
          <w:szCs w:val="24"/>
        </w:rPr>
      </w:pPr>
      <w:r w:rsidRPr="00971C7A">
        <w:rPr>
          <w:sz w:val="24"/>
          <w:szCs w:val="24"/>
        </w:rPr>
        <w:tab/>
      </w:r>
      <w:r w:rsidR="007233A8">
        <w:rPr>
          <w:sz w:val="24"/>
          <w:szCs w:val="24"/>
        </w:rPr>
        <w:t>By</w:t>
      </w:r>
      <w:r w:rsidRPr="00971C7A">
        <w:rPr>
          <w:sz w:val="24"/>
          <w:szCs w:val="24"/>
        </w:rPr>
        <w:t xml:space="preserve"> </w:t>
      </w:r>
      <w:r w:rsidR="00F738BA">
        <w:rPr>
          <w:sz w:val="24"/>
          <w:szCs w:val="24"/>
        </w:rPr>
        <w:t>SATUR</w:t>
      </w:r>
      <w:r w:rsidRPr="00971C7A">
        <w:rPr>
          <w:sz w:val="24"/>
          <w:szCs w:val="24"/>
        </w:rPr>
        <w:t>DAY</w:t>
      </w:r>
      <w:r w:rsidR="00AC6071">
        <w:rPr>
          <w:sz w:val="24"/>
          <w:szCs w:val="24"/>
        </w:rPr>
        <w:t xml:space="preserve"> </w:t>
      </w:r>
      <w:r w:rsidRPr="00971C7A">
        <w:rPr>
          <w:sz w:val="24"/>
          <w:szCs w:val="24"/>
        </w:rPr>
        <w:t xml:space="preserve"> </w:t>
      </w:r>
      <w:r w:rsidR="00F738BA">
        <w:rPr>
          <w:sz w:val="24"/>
          <w:szCs w:val="24"/>
        </w:rPr>
        <w:t xml:space="preserve"> </w:t>
      </w:r>
      <w:r w:rsidR="00D357C7">
        <w:rPr>
          <w:sz w:val="24"/>
          <w:szCs w:val="24"/>
        </w:rPr>
        <w:t>at 4</w:t>
      </w:r>
      <w:r w:rsidRPr="00971C7A">
        <w:rPr>
          <w:sz w:val="24"/>
          <w:szCs w:val="24"/>
        </w:rPr>
        <w:t>:59</w:t>
      </w:r>
      <w:r w:rsidR="00D357C7">
        <w:rPr>
          <w:sz w:val="24"/>
          <w:szCs w:val="24"/>
        </w:rPr>
        <w:t>pm</w:t>
      </w:r>
    </w:p>
    <w:p w14:paraId="1322E3D2" w14:textId="157876D5" w:rsidR="007233A8" w:rsidRPr="00971C7A" w:rsidRDefault="007233A8" w:rsidP="006A0845">
      <w:pPr>
        <w:pStyle w:val="NoSpacing"/>
        <w:pBdr>
          <w:top w:val="single" w:sz="4" w:space="1" w:color="auto"/>
          <w:left w:val="single" w:sz="4" w:space="4" w:color="auto"/>
          <w:bottom w:val="single" w:sz="4" w:space="1" w:color="auto"/>
          <w:right w:val="single" w:sz="4" w:space="4" w:color="auto"/>
        </w:pBdr>
        <w:tabs>
          <w:tab w:val="left" w:pos="3402"/>
        </w:tabs>
        <w:spacing w:after="240"/>
        <w:rPr>
          <w:sz w:val="24"/>
          <w:szCs w:val="24"/>
        </w:rPr>
      </w:pPr>
      <w:r>
        <w:rPr>
          <w:sz w:val="24"/>
          <w:szCs w:val="24"/>
        </w:rPr>
        <w:tab/>
        <w:t>ENTER ON THE DAY FROM 9:00</w:t>
      </w:r>
      <w:r w:rsidR="000B194B">
        <w:rPr>
          <w:sz w:val="24"/>
          <w:szCs w:val="24"/>
        </w:rPr>
        <w:t xml:space="preserve"> – 10:30 AM</w:t>
      </w:r>
    </w:p>
    <w:p w14:paraId="0576D772" w14:textId="143B302E" w:rsidR="006371B3" w:rsidRPr="00971C7A" w:rsidRDefault="00971C7A" w:rsidP="006371B3">
      <w:pPr>
        <w:tabs>
          <w:tab w:val="left" w:pos="3402"/>
        </w:tabs>
        <w:rPr>
          <w:sz w:val="24"/>
          <w:szCs w:val="24"/>
        </w:rPr>
      </w:pPr>
      <w:r w:rsidRPr="00971C7A">
        <w:rPr>
          <w:sz w:val="24"/>
          <w:szCs w:val="24"/>
        </w:rPr>
        <w:t>START TIMES</w:t>
      </w:r>
      <w:r w:rsidR="006371B3" w:rsidRPr="00971C7A">
        <w:rPr>
          <w:sz w:val="24"/>
          <w:szCs w:val="24"/>
        </w:rPr>
        <w:t>:</w:t>
      </w:r>
      <w:r w:rsidR="006371B3" w:rsidRPr="00971C7A">
        <w:rPr>
          <w:sz w:val="24"/>
          <w:szCs w:val="24"/>
        </w:rPr>
        <w:tab/>
      </w:r>
      <w:r w:rsidRPr="00971C7A">
        <w:rPr>
          <w:sz w:val="24"/>
          <w:szCs w:val="24"/>
        </w:rPr>
        <w:t>9.30 – 11.30</w:t>
      </w:r>
      <w:r w:rsidR="006371B3" w:rsidRPr="00971C7A">
        <w:rPr>
          <w:sz w:val="24"/>
          <w:szCs w:val="24"/>
        </w:rPr>
        <w:t xml:space="preserve"> AM</w:t>
      </w:r>
    </w:p>
    <w:p w14:paraId="4F382F90" w14:textId="58AFA637" w:rsidR="006371B3" w:rsidRPr="00971C7A" w:rsidRDefault="006371B3" w:rsidP="00971C7A">
      <w:pPr>
        <w:pStyle w:val="NoSpacing"/>
        <w:tabs>
          <w:tab w:val="left" w:pos="3402"/>
        </w:tabs>
        <w:rPr>
          <w:sz w:val="24"/>
          <w:szCs w:val="24"/>
        </w:rPr>
      </w:pPr>
      <w:r w:rsidRPr="00971C7A">
        <w:rPr>
          <w:sz w:val="24"/>
          <w:szCs w:val="24"/>
        </w:rPr>
        <w:t>COURSES CLOSE:</w:t>
      </w:r>
      <w:r w:rsidRPr="00971C7A">
        <w:rPr>
          <w:sz w:val="24"/>
          <w:szCs w:val="24"/>
        </w:rPr>
        <w:tab/>
        <w:t>1:00 PM</w:t>
      </w:r>
      <w:r w:rsidR="00971C7A" w:rsidRPr="00971C7A">
        <w:rPr>
          <w:sz w:val="24"/>
          <w:szCs w:val="24"/>
        </w:rPr>
        <w:t xml:space="preserve"> </w:t>
      </w:r>
    </w:p>
    <w:p w14:paraId="1DF4661C" w14:textId="204BA98B" w:rsidR="00340936" w:rsidRDefault="00971C7A" w:rsidP="00971C7A">
      <w:pPr>
        <w:pStyle w:val="NoSpacing"/>
        <w:tabs>
          <w:tab w:val="left" w:pos="3402"/>
        </w:tabs>
        <w:ind w:left="3402" w:hanging="3402"/>
      </w:pPr>
      <w:r>
        <w:tab/>
        <w:t>You need to be back at the assembly area by this time, whether or not you complete the course</w:t>
      </w:r>
    </w:p>
    <w:p w14:paraId="4D124038" w14:textId="77777777" w:rsidR="00EC082A" w:rsidRDefault="00EC082A" w:rsidP="00EC082A">
      <w:pPr>
        <w:pStyle w:val="NoSpacing"/>
        <w:tabs>
          <w:tab w:val="left" w:pos="3402"/>
        </w:tabs>
      </w:pPr>
    </w:p>
    <w:p w14:paraId="6447DA99" w14:textId="184EB14C" w:rsidR="006371B3" w:rsidRPr="00971C7A" w:rsidRDefault="006371B3" w:rsidP="00971C7A">
      <w:pPr>
        <w:spacing w:before="103" w:line="483" w:lineRule="exact"/>
        <w:ind w:right="-567"/>
        <w:rPr>
          <w:b/>
          <w:bCs/>
          <w:color w:val="FF8000"/>
          <w:sz w:val="24"/>
          <w:szCs w:val="24"/>
        </w:rPr>
      </w:pPr>
      <w:r w:rsidRPr="00971C7A">
        <w:rPr>
          <w:b/>
          <w:bCs/>
          <w:color w:val="FF8000"/>
          <w:sz w:val="24"/>
          <w:szCs w:val="24"/>
        </w:rPr>
        <w:t>COURSES AVAILABLE:</w:t>
      </w:r>
    </w:p>
    <w:tbl>
      <w:tblPr>
        <w:tblStyle w:val="TableGrid"/>
        <w:tblW w:w="0" w:type="auto"/>
        <w:jc w:val="center"/>
        <w:tblLook w:val="04A0" w:firstRow="1" w:lastRow="0" w:firstColumn="1" w:lastColumn="0" w:noHBand="0" w:noVBand="1"/>
      </w:tblPr>
      <w:tblGrid>
        <w:gridCol w:w="1696"/>
        <w:gridCol w:w="1843"/>
        <w:gridCol w:w="1701"/>
        <w:gridCol w:w="3119"/>
      </w:tblGrid>
      <w:tr w:rsidR="006371B3" w14:paraId="08B623DB" w14:textId="77777777" w:rsidTr="009C0417">
        <w:trPr>
          <w:trHeight w:val="340"/>
          <w:jc w:val="center"/>
        </w:trPr>
        <w:tc>
          <w:tcPr>
            <w:tcW w:w="1696" w:type="dxa"/>
          </w:tcPr>
          <w:p w14:paraId="41FA6E50" w14:textId="4148BF17" w:rsidR="006371B3" w:rsidRPr="00971C7A" w:rsidRDefault="00971C7A" w:rsidP="006371B3">
            <w:pPr>
              <w:jc w:val="center"/>
              <w:rPr>
                <w:b/>
                <w:bCs/>
                <w:sz w:val="24"/>
                <w:szCs w:val="24"/>
              </w:rPr>
            </w:pPr>
            <w:r w:rsidRPr="00971C7A">
              <w:rPr>
                <w:b/>
                <w:bCs/>
                <w:sz w:val="24"/>
                <w:szCs w:val="24"/>
              </w:rPr>
              <w:t>COURSE</w:t>
            </w:r>
          </w:p>
        </w:tc>
        <w:tc>
          <w:tcPr>
            <w:tcW w:w="1843" w:type="dxa"/>
          </w:tcPr>
          <w:p w14:paraId="3F66BB12" w14:textId="54999520" w:rsidR="006371B3" w:rsidRPr="00971C7A" w:rsidRDefault="00971C7A" w:rsidP="006371B3">
            <w:pPr>
              <w:jc w:val="center"/>
              <w:rPr>
                <w:b/>
                <w:bCs/>
                <w:sz w:val="24"/>
                <w:szCs w:val="24"/>
              </w:rPr>
            </w:pPr>
            <w:r w:rsidRPr="00971C7A">
              <w:rPr>
                <w:b/>
                <w:bCs/>
                <w:sz w:val="24"/>
                <w:szCs w:val="24"/>
              </w:rPr>
              <w:t>LENGTH</w:t>
            </w:r>
          </w:p>
        </w:tc>
        <w:tc>
          <w:tcPr>
            <w:tcW w:w="1701" w:type="dxa"/>
          </w:tcPr>
          <w:p w14:paraId="63236A5E" w14:textId="0D11ED13" w:rsidR="006371B3" w:rsidRPr="00971C7A" w:rsidRDefault="00971C7A" w:rsidP="006371B3">
            <w:pPr>
              <w:jc w:val="center"/>
              <w:rPr>
                <w:b/>
                <w:bCs/>
                <w:sz w:val="24"/>
                <w:szCs w:val="24"/>
              </w:rPr>
            </w:pPr>
            <w:r w:rsidRPr="00971C7A">
              <w:rPr>
                <w:b/>
                <w:bCs/>
                <w:sz w:val="24"/>
                <w:szCs w:val="24"/>
              </w:rPr>
              <w:t>CLIMB</w:t>
            </w:r>
          </w:p>
        </w:tc>
        <w:tc>
          <w:tcPr>
            <w:tcW w:w="3119" w:type="dxa"/>
          </w:tcPr>
          <w:p w14:paraId="60B48744" w14:textId="39282C38" w:rsidR="006371B3" w:rsidRPr="00971C7A" w:rsidRDefault="009C0417">
            <w:pPr>
              <w:rPr>
                <w:b/>
                <w:bCs/>
                <w:sz w:val="24"/>
                <w:szCs w:val="24"/>
              </w:rPr>
            </w:pPr>
            <w:r>
              <w:rPr>
                <w:b/>
                <w:bCs/>
                <w:sz w:val="24"/>
                <w:szCs w:val="24"/>
              </w:rPr>
              <w:t>Navigation</w:t>
            </w:r>
          </w:p>
        </w:tc>
      </w:tr>
      <w:tr w:rsidR="00D357C7" w14:paraId="345A76E2" w14:textId="77777777" w:rsidTr="009C0417">
        <w:trPr>
          <w:jc w:val="center"/>
        </w:trPr>
        <w:tc>
          <w:tcPr>
            <w:tcW w:w="1696" w:type="dxa"/>
            <w:vAlign w:val="center"/>
          </w:tcPr>
          <w:p w14:paraId="4EEA1ABC" w14:textId="5910695E" w:rsidR="00D357C7" w:rsidRPr="00EC082A" w:rsidRDefault="00D357C7" w:rsidP="006371B3">
            <w:pPr>
              <w:pStyle w:val="Heading1"/>
              <w:ind w:left="459"/>
              <w:jc w:val="both"/>
              <w:rPr>
                <w:rFonts w:cstheme="minorHAnsi"/>
                <w:sz w:val="28"/>
                <w:szCs w:val="28"/>
              </w:rPr>
            </w:pPr>
            <w:r w:rsidRPr="00EC082A">
              <w:rPr>
                <w:rFonts w:cstheme="minorHAnsi"/>
                <w:sz w:val="28"/>
                <w:szCs w:val="28"/>
              </w:rPr>
              <w:t>H1</w:t>
            </w:r>
          </w:p>
        </w:tc>
        <w:tc>
          <w:tcPr>
            <w:tcW w:w="1843" w:type="dxa"/>
            <w:vAlign w:val="center"/>
          </w:tcPr>
          <w:p w14:paraId="06108DCB" w14:textId="6E8675FB" w:rsidR="00D357C7" w:rsidRPr="00EC082A" w:rsidRDefault="00BC3760" w:rsidP="006371B3">
            <w:pPr>
              <w:jc w:val="center"/>
              <w:rPr>
                <w:rFonts w:cstheme="minorHAnsi"/>
                <w:sz w:val="28"/>
                <w:szCs w:val="28"/>
              </w:rPr>
            </w:pPr>
            <w:r w:rsidRPr="00EC082A">
              <w:rPr>
                <w:rFonts w:cstheme="minorHAnsi"/>
                <w:sz w:val="28"/>
                <w:szCs w:val="28"/>
              </w:rPr>
              <w:t>8.</w:t>
            </w:r>
            <w:r w:rsidR="00513478">
              <w:rPr>
                <w:rFonts w:cstheme="minorHAnsi"/>
                <w:sz w:val="28"/>
                <w:szCs w:val="28"/>
              </w:rPr>
              <w:t>5</w:t>
            </w:r>
            <w:r w:rsidR="000B194B" w:rsidRPr="00EC082A">
              <w:rPr>
                <w:rFonts w:cstheme="minorHAnsi"/>
                <w:sz w:val="28"/>
                <w:szCs w:val="28"/>
              </w:rPr>
              <w:t xml:space="preserve"> km</w:t>
            </w:r>
          </w:p>
        </w:tc>
        <w:tc>
          <w:tcPr>
            <w:tcW w:w="1701" w:type="dxa"/>
            <w:vAlign w:val="center"/>
          </w:tcPr>
          <w:p w14:paraId="441C6303" w14:textId="561BB528" w:rsidR="00D357C7" w:rsidRPr="00EC082A" w:rsidRDefault="00BC3760" w:rsidP="006371B3">
            <w:pPr>
              <w:jc w:val="center"/>
              <w:rPr>
                <w:rFonts w:cstheme="minorHAnsi"/>
                <w:sz w:val="28"/>
                <w:szCs w:val="28"/>
              </w:rPr>
            </w:pPr>
            <w:r w:rsidRPr="00EC082A">
              <w:rPr>
                <w:rFonts w:cstheme="minorHAnsi"/>
                <w:sz w:val="28"/>
                <w:szCs w:val="28"/>
              </w:rPr>
              <w:t>2</w:t>
            </w:r>
            <w:r w:rsidR="00513478">
              <w:rPr>
                <w:rFonts w:cstheme="minorHAnsi"/>
                <w:sz w:val="28"/>
                <w:szCs w:val="28"/>
              </w:rPr>
              <w:t>7</w:t>
            </w:r>
            <w:r w:rsidRPr="00EC082A">
              <w:rPr>
                <w:rFonts w:cstheme="minorHAnsi"/>
                <w:sz w:val="28"/>
                <w:szCs w:val="28"/>
              </w:rPr>
              <w:t>0</w:t>
            </w:r>
            <w:r w:rsidR="000B194B" w:rsidRPr="00EC082A">
              <w:rPr>
                <w:rFonts w:cstheme="minorHAnsi"/>
                <w:sz w:val="28"/>
                <w:szCs w:val="28"/>
              </w:rPr>
              <w:t>m</w:t>
            </w:r>
          </w:p>
        </w:tc>
        <w:tc>
          <w:tcPr>
            <w:tcW w:w="3119" w:type="dxa"/>
            <w:vAlign w:val="center"/>
          </w:tcPr>
          <w:p w14:paraId="100F41C2" w14:textId="64CFE5B3" w:rsidR="00D357C7" w:rsidRPr="00EC082A" w:rsidRDefault="000B194B" w:rsidP="006371B3">
            <w:pPr>
              <w:pStyle w:val="Heading2"/>
              <w:rPr>
                <w:rFonts w:cstheme="minorHAnsi"/>
                <w:sz w:val="28"/>
                <w:szCs w:val="28"/>
              </w:rPr>
            </w:pPr>
            <w:r w:rsidRPr="00EC082A">
              <w:rPr>
                <w:rFonts w:cstheme="minorHAnsi"/>
                <w:sz w:val="28"/>
                <w:szCs w:val="28"/>
              </w:rPr>
              <w:t>Hard</w:t>
            </w:r>
          </w:p>
        </w:tc>
      </w:tr>
      <w:tr w:rsidR="006371B3" w14:paraId="1985E5F9" w14:textId="77777777" w:rsidTr="009C0417">
        <w:trPr>
          <w:jc w:val="center"/>
        </w:trPr>
        <w:tc>
          <w:tcPr>
            <w:tcW w:w="1696" w:type="dxa"/>
            <w:vAlign w:val="center"/>
          </w:tcPr>
          <w:p w14:paraId="4E8A4E77" w14:textId="1A90A709" w:rsidR="006371B3" w:rsidRPr="00EC082A" w:rsidRDefault="006371B3" w:rsidP="006371B3">
            <w:pPr>
              <w:pStyle w:val="Heading1"/>
              <w:ind w:left="459"/>
              <w:jc w:val="both"/>
              <w:rPr>
                <w:rFonts w:cstheme="minorHAnsi"/>
                <w:sz w:val="28"/>
                <w:szCs w:val="28"/>
              </w:rPr>
            </w:pPr>
            <w:r w:rsidRPr="00EC082A">
              <w:rPr>
                <w:rFonts w:cstheme="minorHAnsi"/>
                <w:sz w:val="28"/>
                <w:szCs w:val="28"/>
              </w:rPr>
              <w:t>H2</w:t>
            </w:r>
          </w:p>
        </w:tc>
        <w:tc>
          <w:tcPr>
            <w:tcW w:w="1843" w:type="dxa"/>
            <w:vAlign w:val="center"/>
          </w:tcPr>
          <w:p w14:paraId="2AF11721" w14:textId="5B2023C2" w:rsidR="006371B3" w:rsidRPr="00EC082A" w:rsidRDefault="00BC3760" w:rsidP="006371B3">
            <w:pPr>
              <w:jc w:val="center"/>
              <w:rPr>
                <w:rFonts w:cstheme="minorHAnsi"/>
                <w:sz w:val="28"/>
                <w:szCs w:val="28"/>
              </w:rPr>
            </w:pPr>
            <w:r w:rsidRPr="00EC082A">
              <w:rPr>
                <w:rFonts w:cstheme="minorHAnsi"/>
                <w:sz w:val="28"/>
                <w:szCs w:val="28"/>
              </w:rPr>
              <w:t>6.</w:t>
            </w:r>
            <w:r w:rsidR="00513478">
              <w:rPr>
                <w:rFonts w:cstheme="minorHAnsi"/>
                <w:sz w:val="28"/>
                <w:szCs w:val="28"/>
              </w:rPr>
              <w:t>7</w:t>
            </w:r>
            <w:r w:rsidR="00DA6D0F" w:rsidRPr="00EC082A">
              <w:rPr>
                <w:rFonts w:cstheme="minorHAnsi"/>
                <w:sz w:val="28"/>
                <w:szCs w:val="28"/>
              </w:rPr>
              <w:t xml:space="preserve"> </w:t>
            </w:r>
            <w:r w:rsidR="006371B3" w:rsidRPr="00EC082A">
              <w:rPr>
                <w:rFonts w:cstheme="minorHAnsi"/>
                <w:sz w:val="28"/>
                <w:szCs w:val="28"/>
              </w:rPr>
              <w:t>km</w:t>
            </w:r>
          </w:p>
        </w:tc>
        <w:tc>
          <w:tcPr>
            <w:tcW w:w="1701" w:type="dxa"/>
            <w:vAlign w:val="center"/>
          </w:tcPr>
          <w:p w14:paraId="7E11160A" w14:textId="52FEBDFE" w:rsidR="006371B3" w:rsidRPr="00EC082A" w:rsidRDefault="00BC3760" w:rsidP="006371B3">
            <w:pPr>
              <w:jc w:val="center"/>
              <w:rPr>
                <w:rFonts w:cstheme="minorHAnsi"/>
                <w:sz w:val="28"/>
                <w:szCs w:val="28"/>
              </w:rPr>
            </w:pPr>
            <w:r w:rsidRPr="00EC082A">
              <w:rPr>
                <w:rFonts w:cstheme="minorHAnsi"/>
                <w:sz w:val="28"/>
                <w:szCs w:val="28"/>
              </w:rPr>
              <w:t>2</w:t>
            </w:r>
            <w:r w:rsidR="00513478">
              <w:rPr>
                <w:rFonts w:cstheme="minorHAnsi"/>
                <w:sz w:val="28"/>
                <w:szCs w:val="28"/>
              </w:rPr>
              <w:t>10</w:t>
            </w:r>
            <w:r w:rsidR="006371B3" w:rsidRPr="00EC082A">
              <w:rPr>
                <w:rFonts w:cstheme="minorHAnsi"/>
                <w:sz w:val="28"/>
                <w:szCs w:val="28"/>
              </w:rPr>
              <w:t>m</w:t>
            </w:r>
          </w:p>
        </w:tc>
        <w:tc>
          <w:tcPr>
            <w:tcW w:w="3119" w:type="dxa"/>
            <w:vAlign w:val="center"/>
          </w:tcPr>
          <w:p w14:paraId="708781A7" w14:textId="55353EC1" w:rsidR="006371B3" w:rsidRPr="00EC082A" w:rsidRDefault="006371B3" w:rsidP="006371B3">
            <w:pPr>
              <w:pStyle w:val="Heading2"/>
              <w:rPr>
                <w:rFonts w:cstheme="minorHAnsi"/>
                <w:sz w:val="28"/>
                <w:szCs w:val="28"/>
              </w:rPr>
            </w:pPr>
            <w:r w:rsidRPr="00EC082A">
              <w:rPr>
                <w:rFonts w:cstheme="minorHAnsi"/>
                <w:sz w:val="28"/>
                <w:szCs w:val="28"/>
              </w:rPr>
              <w:t xml:space="preserve">Hard </w:t>
            </w:r>
          </w:p>
        </w:tc>
      </w:tr>
      <w:tr w:rsidR="006371B3" w14:paraId="4409D734" w14:textId="77777777" w:rsidTr="009C0417">
        <w:trPr>
          <w:jc w:val="center"/>
        </w:trPr>
        <w:tc>
          <w:tcPr>
            <w:tcW w:w="1696" w:type="dxa"/>
            <w:vAlign w:val="center"/>
          </w:tcPr>
          <w:p w14:paraId="40D43023" w14:textId="2A80214F" w:rsidR="006371B3" w:rsidRPr="00EC082A" w:rsidRDefault="006371B3" w:rsidP="006371B3">
            <w:pPr>
              <w:pStyle w:val="Heading1"/>
              <w:rPr>
                <w:rFonts w:cstheme="minorHAnsi"/>
                <w:sz w:val="28"/>
                <w:szCs w:val="28"/>
              </w:rPr>
            </w:pPr>
            <w:r w:rsidRPr="00EC082A">
              <w:rPr>
                <w:rFonts w:cstheme="minorHAnsi"/>
                <w:sz w:val="28"/>
                <w:szCs w:val="28"/>
              </w:rPr>
              <w:t>H3</w:t>
            </w:r>
          </w:p>
        </w:tc>
        <w:tc>
          <w:tcPr>
            <w:tcW w:w="1843" w:type="dxa"/>
            <w:vAlign w:val="center"/>
          </w:tcPr>
          <w:p w14:paraId="27478EC6" w14:textId="637D1148" w:rsidR="006371B3" w:rsidRPr="00EC082A" w:rsidRDefault="00BC3760" w:rsidP="006371B3">
            <w:pPr>
              <w:jc w:val="center"/>
              <w:rPr>
                <w:rFonts w:cstheme="minorHAnsi"/>
                <w:sz w:val="28"/>
                <w:szCs w:val="28"/>
              </w:rPr>
            </w:pPr>
            <w:r w:rsidRPr="00EC082A">
              <w:rPr>
                <w:rFonts w:cstheme="minorHAnsi"/>
                <w:sz w:val="28"/>
                <w:szCs w:val="28"/>
              </w:rPr>
              <w:t>4.6</w:t>
            </w:r>
            <w:r w:rsidR="00DA6D0F" w:rsidRPr="00EC082A">
              <w:rPr>
                <w:rFonts w:cstheme="minorHAnsi"/>
                <w:sz w:val="28"/>
                <w:szCs w:val="28"/>
              </w:rPr>
              <w:t xml:space="preserve"> </w:t>
            </w:r>
            <w:r w:rsidR="006371B3" w:rsidRPr="00EC082A">
              <w:rPr>
                <w:rFonts w:cstheme="minorHAnsi"/>
                <w:sz w:val="28"/>
                <w:szCs w:val="28"/>
              </w:rPr>
              <w:t>km</w:t>
            </w:r>
          </w:p>
        </w:tc>
        <w:tc>
          <w:tcPr>
            <w:tcW w:w="1701" w:type="dxa"/>
            <w:vAlign w:val="center"/>
          </w:tcPr>
          <w:p w14:paraId="7F3D1685" w14:textId="4902DAC7" w:rsidR="006371B3" w:rsidRPr="00EC082A" w:rsidRDefault="00BC3760" w:rsidP="006371B3">
            <w:pPr>
              <w:jc w:val="center"/>
              <w:rPr>
                <w:rFonts w:cstheme="minorHAnsi"/>
                <w:sz w:val="28"/>
                <w:szCs w:val="28"/>
              </w:rPr>
            </w:pPr>
            <w:r w:rsidRPr="00EC082A">
              <w:rPr>
                <w:rFonts w:cstheme="minorHAnsi"/>
                <w:sz w:val="28"/>
                <w:szCs w:val="28"/>
              </w:rPr>
              <w:t>1</w:t>
            </w:r>
            <w:r w:rsidR="00513478">
              <w:rPr>
                <w:rFonts w:cstheme="minorHAnsi"/>
                <w:sz w:val="28"/>
                <w:szCs w:val="28"/>
              </w:rPr>
              <w:t>8</w:t>
            </w:r>
            <w:r w:rsidRPr="00EC082A">
              <w:rPr>
                <w:rFonts w:cstheme="minorHAnsi"/>
                <w:sz w:val="28"/>
                <w:szCs w:val="28"/>
              </w:rPr>
              <w:t>0</w:t>
            </w:r>
            <w:r w:rsidR="006371B3" w:rsidRPr="00EC082A">
              <w:rPr>
                <w:rFonts w:cstheme="minorHAnsi"/>
                <w:sz w:val="28"/>
                <w:szCs w:val="28"/>
              </w:rPr>
              <w:t>m</w:t>
            </w:r>
          </w:p>
        </w:tc>
        <w:tc>
          <w:tcPr>
            <w:tcW w:w="3119" w:type="dxa"/>
            <w:vAlign w:val="center"/>
          </w:tcPr>
          <w:p w14:paraId="6595EF4A" w14:textId="76B546DB" w:rsidR="006371B3" w:rsidRPr="00EC082A" w:rsidRDefault="006371B3" w:rsidP="006371B3">
            <w:pPr>
              <w:pStyle w:val="Heading2"/>
              <w:rPr>
                <w:rFonts w:cstheme="minorHAnsi"/>
                <w:sz w:val="28"/>
                <w:szCs w:val="28"/>
              </w:rPr>
            </w:pPr>
            <w:r w:rsidRPr="00EC082A">
              <w:rPr>
                <w:rFonts w:cstheme="minorHAnsi"/>
                <w:sz w:val="28"/>
                <w:szCs w:val="28"/>
              </w:rPr>
              <w:t xml:space="preserve">Hard </w:t>
            </w:r>
          </w:p>
        </w:tc>
      </w:tr>
      <w:tr w:rsidR="006371B3" w14:paraId="0EBBF6F4" w14:textId="77777777" w:rsidTr="009C0417">
        <w:trPr>
          <w:jc w:val="center"/>
        </w:trPr>
        <w:tc>
          <w:tcPr>
            <w:tcW w:w="1696" w:type="dxa"/>
            <w:vAlign w:val="center"/>
          </w:tcPr>
          <w:p w14:paraId="4891C041" w14:textId="2ED22B1D" w:rsidR="006371B3" w:rsidRPr="00EC082A" w:rsidRDefault="006371B3" w:rsidP="006371B3">
            <w:pPr>
              <w:pStyle w:val="Heading1"/>
              <w:rPr>
                <w:rFonts w:cstheme="minorHAnsi"/>
                <w:sz w:val="28"/>
                <w:szCs w:val="28"/>
              </w:rPr>
            </w:pPr>
            <w:r w:rsidRPr="00EC082A">
              <w:rPr>
                <w:rFonts w:cstheme="minorHAnsi"/>
                <w:sz w:val="28"/>
                <w:szCs w:val="28"/>
              </w:rPr>
              <w:t>H4</w:t>
            </w:r>
          </w:p>
        </w:tc>
        <w:tc>
          <w:tcPr>
            <w:tcW w:w="1843" w:type="dxa"/>
            <w:vAlign w:val="center"/>
          </w:tcPr>
          <w:p w14:paraId="1A8959B4" w14:textId="242A3D82" w:rsidR="006371B3" w:rsidRPr="00EC082A" w:rsidRDefault="00DA6D0F" w:rsidP="006371B3">
            <w:pPr>
              <w:jc w:val="center"/>
              <w:rPr>
                <w:rFonts w:cstheme="minorHAnsi"/>
                <w:sz w:val="28"/>
                <w:szCs w:val="28"/>
              </w:rPr>
            </w:pPr>
            <w:r w:rsidRPr="00EC082A">
              <w:rPr>
                <w:rFonts w:cstheme="minorHAnsi"/>
                <w:sz w:val="28"/>
                <w:szCs w:val="28"/>
              </w:rPr>
              <w:t xml:space="preserve"> </w:t>
            </w:r>
            <w:r w:rsidR="00BC3760" w:rsidRPr="00EC082A">
              <w:rPr>
                <w:rFonts w:cstheme="minorHAnsi"/>
                <w:sz w:val="28"/>
                <w:szCs w:val="28"/>
              </w:rPr>
              <w:t>3.7</w:t>
            </w:r>
            <w:r w:rsidRPr="00EC082A">
              <w:rPr>
                <w:rFonts w:cstheme="minorHAnsi"/>
                <w:sz w:val="28"/>
                <w:szCs w:val="28"/>
              </w:rPr>
              <w:t xml:space="preserve"> </w:t>
            </w:r>
            <w:r w:rsidR="006371B3" w:rsidRPr="00EC082A">
              <w:rPr>
                <w:rFonts w:cstheme="minorHAnsi"/>
                <w:sz w:val="28"/>
                <w:szCs w:val="28"/>
              </w:rPr>
              <w:t>km</w:t>
            </w:r>
          </w:p>
        </w:tc>
        <w:tc>
          <w:tcPr>
            <w:tcW w:w="1701" w:type="dxa"/>
            <w:vAlign w:val="center"/>
          </w:tcPr>
          <w:p w14:paraId="22430AEF" w14:textId="44031BC7" w:rsidR="006371B3" w:rsidRPr="00EC082A" w:rsidRDefault="00BC3760" w:rsidP="006371B3">
            <w:pPr>
              <w:jc w:val="center"/>
              <w:rPr>
                <w:rFonts w:cstheme="minorHAnsi"/>
                <w:sz w:val="28"/>
                <w:szCs w:val="28"/>
              </w:rPr>
            </w:pPr>
            <w:r w:rsidRPr="00EC082A">
              <w:rPr>
                <w:rFonts w:cstheme="minorHAnsi"/>
                <w:sz w:val="28"/>
                <w:szCs w:val="28"/>
              </w:rPr>
              <w:t>1</w:t>
            </w:r>
            <w:r w:rsidR="00513478">
              <w:rPr>
                <w:rFonts w:cstheme="minorHAnsi"/>
                <w:sz w:val="28"/>
                <w:szCs w:val="28"/>
              </w:rPr>
              <w:t>05</w:t>
            </w:r>
            <w:r w:rsidR="006371B3" w:rsidRPr="00EC082A">
              <w:rPr>
                <w:rFonts w:cstheme="minorHAnsi"/>
                <w:sz w:val="28"/>
                <w:szCs w:val="28"/>
              </w:rPr>
              <w:t>m</w:t>
            </w:r>
          </w:p>
        </w:tc>
        <w:tc>
          <w:tcPr>
            <w:tcW w:w="3119" w:type="dxa"/>
            <w:vAlign w:val="center"/>
          </w:tcPr>
          <w:p w14:paraId="010743AD" w14:textId="236C2A1C" w:rsidR="006371B3" w:rsidRPr="00EC082A" w:rsidRDefault="006371B3" w:rsidP="006371B3">
            <w:pPr>
              <w:pStyle w:val="Heading2"/>
              <w:rPr>
                <w:rFonts w:cstheme="minorHAnsi"/>
                <w:sz w:val="28"/>
                <w:szCs w:val="28"/>
              </w:rPr>
            </w:pPr>
            <w:r w:rsidRPr="00EC082A">
              <w:rPr>
                <w:rFonts w:cstheme="minorHAnsi"/>
                <w:sz w:val="28"/>
                <w:szCs w:val="28"/>
              </w:rPr>
              <w:t xml:space="preserve">Hard </w:t>
            </w:r>
          </w:p>
        </w:tc>
      </w:tr>
      <w:tr w:rsidR="00BC3760" w14:paraId="568F25D0" w14:textId="77777777" w:rsidTr="009C0417">
        <w:trPr>
          <w:jc w:val="center"/>
        </w:trPr>
        <w:tc>
          <w:tcPr>
            <w:tcW w:w="1696" w:type="dxa"/>
            <w:vAlign w:val="center"/>
          </w:tcPr>
          <w:p w14:paraId="298C3D47" w14:textId="49B4C889" w:rsidR="00BC3760" w:rsidRPr="00EC082A" w:rsidRDefault="00BC3760" w:rsidP="006371B3">
            <w:pPr>
              <w:pStyle w:val="Heading1"/>
              <w:rPr>
                <w:rFonts w:cstheme="minorHAnsi"/>
                <w:sz w:val="28"/>
                <w:szCs w:val="28"/>
              </w:rPr>
            </w:pPr>
            <w:r w:rsidRPr="00EC082A">
              <w:rPr>
                <w:rFonts w:cstheme="minorHAnsi"/>
                <w:sz w:val="28"/>
                <w:szCs w:val="28"/>
              </w:rPr>
              <w:t>H5</w:t>
            </w:r>
          </w:p>
        </w:tc>
        <w:tc>
          <w:tcPr>
            <w:tcW w:w="1843" w:type="dxa"/>
            <w:vAlign w:val="center"/>
          </w:tcPr>
          <w:p w14:paraId="04179255" w14:textId="08B81769" w:rsidR="00BC3760" w:rsidRPr="00EC082A" w:rsidRDefault="00BC3760" w:rsidP="006371B3">
            <w:pPr>
              <w:jc w:val="center"/>
              <w:rPr>
                <w:rFonts w:cstheme="minorHAnsi"/>
                <w:sz w:val="28"/>
                <w:szCs w:val="28"/>
              </w:rPr>
            </w:pPr>
            <w:r w:rsidRPr="00EC082A">
              <w:rPr>
                <w:rFonts w:cstheme="minorHAnsi"/>
                <w:sz w:val="28"/>
                <w:szCs w:val="28"/>
              </w:rPr>
              <w:t>2.7km</w:t>
            </w:r>
          </w:p>
        </w:tc>
        <w:tc>
          <w:tcPr>
            <w:tcW w:w="1701" w:type="dxa"/>
            <w:vAlign w:val="center"/>
          </w:tcPr>
          <w:p w14:paraId="17556993" w14:textId="3006CDBA" w:rsidR="00BC3760" w:rsidRPr="00EC082A" w:rsidRDefault="00BC3760" w:rsidP="006371B3">
            <w:pPr>
              <w:jc w:val="center"/>
              <w:rPr>
                <w:rFonts w:cstheme="minorHAnsi"/>
                <w:sz w:val="28"/>
                <w:szCs w:val="28"/>
              </w:rPr>
            </w:pPr>
            <w:r w:rsidRPr="00EC082A">
              <w:rPr>
                <w:rFonts w:cstheme="minorHAnsi"/>
                <w:sz w:val="28"/>
                <w:szCs w:val="28"/>
              </w:rPr>
              <w:t>75m</w:t>
            </w:r>
          </w:p>
        </w:tc>
        <w:tc>
          <w:tcPr>
            <w:tcW w:w="3119" w:type="dxa"/>
            <w:vAlign w:val="center"/>
          </w:tcPr>
          <w:p w14:paraId="42BFE3B3" w14:textId="6D73AF64" w:rsidR="00BC3760" w:rsidRPr="00EC082A" w:rsidRDefault="00BC3760" w:rsidP="006371B3">
            <w:pPr>
              <w:pStyle w:val="Heading2"/>
              <w:rPr>
                <w:rFonts w:cstheme="minorHAnsi"/>
                <w:sz w:val="28"/>
                <w:szCs w:val="28"/>
              </w:rPr>
            </w:pPr>
            <w:r w:rsidRPr="00EC082A">
              <w:rPr>
                <w:rFonts w:cstheme="minorHAnsi"/>
                <w:sz w:val="28"/>
                <w:szCs w:val="28"/>
              </w:rPr>
              <w:t>Hard</w:t>
            </w:r>
          </w:p>
        </w:tc>
      </w:tr>
      <w:tr w:rsidR="006371B3" w14:paraId="518A747E" w14:textId="77777777" w:rsidTr="009C0417">
        <w:trPr>
          <w:jc w:val="center"/>
        </w:trPr>
        <w:tc>
          <w:tcPr>
            <w:tcW w:w="1696" w:type="dxa"/>
            <w:vAlign w:val="center"/>
          </w:tcPr>
          <w:p w14:paraId="5BFD9D78" w14:textId="7E3E906A" w:rsidR="006371B3" w:rsidRPr="00EC082A" w:rsidRDefault="006371B3" w:rsidP="006371B3">
            <w:pPr>
              <w:pStyle w:val="Heading1"/>
              <w:rPr>
                <w:rFonts w:cstheme="minorHAnsi"/>
                <w:sz w:val="28"/>
                <w:szCs w:val="28"/>
              </w:rPr>
            </w:pPr>
            <w:r w:rsidRPr="00EC082A">
              <w:rPr>
                <w:rFonts w:cstheme="minorHAnsi"/>
                <w:sz w:val="28"/>
                <w:szCs w:val="28"/>
              </w:rPr>
              <w:t>M</w:t>
            </w:r>
          </w:p>
        </w:tc>
        <w:tc>
          <w:tcPr>
            <w:tcW w:w="1843" w:type="dxa"/>
            <w:vAlign w:val="center"/>
          </w:tcPr>
          <w:p w14:paraId="2B8EFE17" w14:textId="05897F9D" w:rsidR="006371B3" w:rsidRPr="00EC082A" w:rsidRDefault="00BC3760" w:rsidP="006371B3">
            <w:pPr>
              <w:jc w:val="center"/>
              <w:rPr>
                <w:rFonts w:cstheme="minorHAnsi"/>
                <w:sz w:val="28"/>
                <w:szCs w:val="28"/>
              </w:rPr>
            </w:pPr>
            <w:r w:rsidRPr="00EC082A">
              <w:rPr>
                <w:rFonts w:cstheme="minorHAnsi"/>
                <w:sz w:val="28"/>
                <w:szCs w:val="28"/>
              </w:rPr>
              <w:t>3.3</w:t>
            </w:r>
            <w:r w:rsidR="00DA6D0F" w:rsidRPr="00EC082A">
              <w:rPr>
                <w:rFonts w:cstheme="minorHAnsi"/>
                <w:sz w:val="28"/>
                <w:szCs w:val="28"/>
              </w:rPr>
              <w:t xml:space="preserve"> </w:t>
            </w:r>
            <w:r w:rsidR="006371B3" w:rsidRPr="00EC082A">
              <w:rPr>
                <w:rFonts w:cstheme="minorHAnsi"/>
                <w:sz w:val="28"/>
                <w:szCs w:val="28"/>
              </w:rPr>
              <w:t>km</w:t>
            </w:r>
          </w:p>
        </w:tc>
        <w:tc>
          <w:tcPr>
            <w:tcW w:w="1701" w:type="dxa"/>
            <w:vAlign w:val="center"/>
          </w:tcPr>
          <w:p w14:paraId="27B69352" w14:textId="2301357A" w:rsidR="006371B3" w:rsidRPr="00EC082A" w:rsidRDefault="00513478" w:rsidP="006371B3">
            <w:pPr>
              <w:jc w:val="center"/>
              <w:rPr>
                <w:rFonts w:cstheme="minorHAnsi"/>
                <w:sz w:val="28"/>
                <w:szCs w:val="28"/>
              </w:rPr>
            </w:pPr>
            <w:r>
              <w:rPr>
                <w:rFonts w:cstheme="minorHAnsi"/>
                <w:sz w:val="28"/>
                <w:szCs w:val="28"/>
              </w:rPr>
              <w:t>8</w:t>
            </w:r>
            <w:r w:rsidR="00BC3760" w:rsidRPr="00EC082A">
              <w:rPr>
                <w:rFonts w:cstheme="minorHAnsi"/>
                <w:sz w:val="28"/>
                <w:szCs w:val="28"/>
              </w:rPr>
              <w:t>0</w:t>
            </w:r>
            <w:r w:rsidR="006371B3" w:rsidRPr="00EC082A">
              <w:rPr>
                <w:rFonts w:cstheme="minorHAnsi"/>
                <w:sz w:val="28"/>
                <w:szCs w:val="28"/>
              </w:rPr>
              <w:t>m</w:t>
            </w:r>
          </w:p>
        </w:tc>
        <w:tc>
          <w:tcPr>
            <w:tcW w:w="3119" w:type="dxa"/>
            <w:vAlign w:val="center"/>
          </w:tcPr>
          <w:p w14:paraId="223E77E6" w14:textId="0798330A" w:rsidR="006371B3" w:rsidRPr="00EC082A" w:rsidRDefault="006371B3" w:rsidP="006371B3">
            <w:pPr>
              <w:pStyle w:val="Heading2"/>
              <w:rPr>
                <w:rFonts w:cstheme="minorHAnsi"/>
                <w:sz w:val="28"/>
                <w:szCs w:val="28"/>
              </w:rPr>
            </w:pPr>
            <w:r w:rsidRPr="00EC082A">
              <w:rPr>
                <w:rFonts w:cstheme="minorHAnsi"/>
                <w:sz w:val="28"/>
                <w:szCs w:val="28"/>
              </w:rPr>
              <w:t xml:space="preserve">Moderate </w:t>
            </w:r>
          </w:p>
        </w:tc>
      </w:tr>
      <w:tr w:rsidR="006371B3" w14:paraId="73F59B39" w14:textId="77777777" w:rsidTr="009C0417">
        <w:trPr>
          <w:jc w:val="center"/>
        </w:trPr>
        <w:tc>
          <w:tcPr>
            <w:tcW w:w="1696" w:type="dxa"/>
            <w:vAlign w:val="center"/>
          </w:tcPr>
          <w:p w14:paraId="47A3D99E" w14:textId="7F984B4E" w:rsidR="006371B3" w:rsidRPr="00EC082A" w:rsidRDefault="006371B3" w:rsidP="006371B3">
            <w:pPr>
              <w:pStyle w:val="Heading1"/>
              <w:rPr>
                <w:rFonts w:cstheme="minorHAnsi"/>
                <w:sz w:val="28"/>
                <w:szCs w:val="28"/>
              </w:rPr>
            </w:pPr>
            <w:r w:rsidRPr="00EC082A">
              <w:rPr>
                <w:rFonts w:cstheme="minorHAnsi"/>
                <w:sz w:val="28"/>
                <w:szCs w:val="28"/>
              </w:rPr>
              <w:t>E</w:t>
            </w:r>
          </w:p>
        </w:tc>
        <w:tc>
          <w:tcPr>
            <w:tcW w:w="1843" w:type="dxa"/>
            <w:vAlign w:val="center"/>
          </w:tcPr>
          <w:p w14:paraId="73E0660D" w14:textId="7D5446A7" w:rsidR="006371B3" w:rsidRPr="00EC082A" w:rsidRDefault="00BC3760" w:rsidP="006371B3">
            <w:pPr>
              <w:jc w:val="center"/>
              <w:rPr>
                <w:rFonts w:cstheme="minorHAnsi"/>
                <w:sz w:val="28"/>
                <w:szCs w:val="28"/>
              </w:rPr>
            </w:pPr>
            <w:r w:rsidRPr="00EC082A">
              <w:rPr>
                <w:rFonts w:cstheme="minorHAnsi"/>
                <w:sz w:val="28"/>
                <w:szCs w:val="28"/>
              </w:rPr>
              <w:t>2.</w:t>
            </w:r>
            <w:r w:rsidR="00513478">
              <w:rPr>
                <w:rFonts w:cstheme="minorHAnsi"/>
                <w:sz w:val="28"/>
                <w:szCs w:val="28"/>
              </w:rPr>
              <w:t>4</w:t>
            </w:r>
            <w:r w:rsidR="00DA6D0F" w:rsidRPr="00EC082A">
              <w:rPr>
                <w:rFonts w:cstheme="minorHAnsi"/>
                <w:sz w:val="28"/>
                <w:szCs w:val="28"/>
              </w:rPr>
              <w:t xml:space="preserve"> </w:t>
            </w:r>
            <w:r w:rsidR="006371B3" w:rsidRPr="00EC082A">
              <w:rPr>
                <w:rFonts w:cstheme="minorHAnsi"/>
                <w:sz w:val="28"/>
                <w:szCs w:val="28"/>
              </w:rPr>
              <w:t>km</w:t>
            </w:r>
          </w:p>
        </w:tc>
        <w:tc>
          <w:tcPr>
            <w:tcW w:w="1701" w:type="dxa"/>
            <w:vAlign w:val="center"/>
          </w:tcPr>
          <w:p w14:paraId="02B7F0E5" w14:textId="74BE77AD" w:rsidR="006371B3" w:rsidRPr="00EC082A" w:rsidRDefault="00BC3760" w:rsidP="006371B3">
            <w:pPr>
              <w:jc w:val="center"/>
              <w:rPr>
                <w:rFonts w:cstheme="minorHAnsi"/>
                <w:sz w:val="28"/>
                <w:szCs w:val="28"/>
              </w:rPr>
            </w:pPr>
            <w:r w:rsidRPr="00EC082A">
              <w:rPr>
                <w:rFonts w:cstheme="minorHAnsi"/>
                <w:sz w:val="28"/>
                <w:szCs w:val="28"/>
              </w:rPr>
              <w:t>5</w:t>
            </w:r>
            <w:r w:rsidR="00513478">
              <w:rPr>
                <w:rFonts w:cstheme="minorHAnsi"/>
                <w:sz w:val="28"/>
                <w:szCs w:val="28"/>
              </w:rPr>
              <w:t>0</w:t>
            </w:r>
            <w:r w:rsidR="006371B3" w:rsidRPr="00EC082A">
              <w:rPr>
                <w:rFonts w:cstheme="minorHAnsi"/>
                <w:sz w:val="28"/>
                <w:szCs w:val="28"/>
              </w:rPr>
              <w:t>m</w:t>
            </w:r>
          </w:p>
        </w:tc>
        <w:tc>
          <w:tcPr>
            <w:tcW w:w="3119" w:type="dxa"/>
            <w:vAlign w:val="center"/>
          </w:tcPr>
          <w:p w14:paraId="65A13185" w14:textId="74EAC951" w:rsidR="006371B3" w:rsidRPr="00EC082A" w:rsidRDefault="006371B3" w:rsidP="006371B3">
            <w:pPr>
              <w:pStyle w:val="Heading2"/>
              <w:rPr>
                <w:rFonts w:cstheme="minorHAnsi"/>
                <w:sz w:val="28"/>
                <w:szCs w:val="28"/>
              </w:rPr>
            </w:pPr>
            <w:r w:rsidRPr="00EC082A">
              <w:rPr>
                <w:rFonts w:cstheme="minorHAnsi"/>
                <w:sz w:val="28"/>
                <w:szCs w:val="28"/>
              </w:rPr>
              <w:t xml:space="preserve">Easy </w:t>
            </w:r>
          </w:p>
        </w:tc>
      </w:tr>
      <w:tr w:rsidR="006371B3" w14:paraId="4FB10E66" w14:textId="77777777" w:rsidTr="009C0417">
        <w:trPr>
          <w:jc w:val="center"/>
        </w:trPr>
        <w:tc>
          <w:tcPr>
            <w:tcW w:w="1696" w:type="dxa"/>
            <w:vAlign w:val="center"/>
          </w:tcPr>
          <w:p w14:paraId="7E8D5D44" w14:textId="5B212E22" w:rsidR="006371B3" w:rsidRPr="00EC082A" w:rsidRDefault="006371B3" w:rsidP="006371B3">
            <w:pPr>
              <w:pStyle w:val="Heading1"/>
              <w:rPr>
                <w:rFonts w:cstheme="minorHAnsi"/>
                <w:sz w:val="28"/>
                <w:szCs w:val="28"/>
              </w:rPr>
            </w:pPr>
            <w:r w:rsidRPr="00EC082A">
              <w:rPr>
                <w:rFonts w:cstheme="minorHAnsi"/>
                <w:sz w:val="28"/>
                <w:szCs w:val="28"/>
              </w:rPr>
              <w:t>VE</w:t>
            </w:r>
          </w:p>
        </w:tc>
        <w:tc>
          <w:tcPr>
            <w:tcW w:w="1843" w:type="dxa"/>
            <w:vAlign w:val="center"/>
          </w:tcPr>
          <w:p w14:paraId="103FE4EE" w14:textId="1E336384" w:rsidR="006371B3" w:rsidRPr="00EC082A" w:rsidRDefault="00DA6D0F" w:rsidP="006371B3">
            <w:pPr>
              <w:jc w:val="center"/>
              <w:rPr>
                <w:rFonts w:cstheme="minorHAnsi"/>
                <w:sz w:val="28"/>
                <w:szCs w:val="28"/>
              </w:rPr>
            </w:pPr>
            <w:r w:rsidRPr="00EC082A">
              <w:rPr>
                <w:rFonts w:cstheme="minorHAnsi"/>
                <w:sz w:val="28"/>
                <w:szCs w:val="28"/>
              </w:rPr>
              <w:t xml:space="preserve"> </w:t>
            </w:r>
            <w:r w:rsidR="00BC3760" w:rsidRPr="00EC082A">
              <w:rPr>
                <w:rFonts w:cstheme="minorHAnsi"/>
                <w:sz w:val="28"/>
                <w:szCs w:val="28"/>
              </w:rPr>
              <w:t xml:space="preserve">2.3 </w:t>
            </w:r>
            <w:r w:rsidR="006371B3" w:rsidRPr="00EC082A">
              <w:rPr>
                <w:rFonts w:cstheme="minorHAnsi"/>
                <w:sz w:val="28"/>
                <w:szCs w:val="28"/>
              </w:rPr>
              <w:t>km</w:t>
            </w:r>
          </w:p>
        </w:tc>
        <w:tc>
          <w:tcPr>
            <w:tcW w:w="1701" w:type="dxa"/>
            <w:vAlign w:val="center"/>
          </w:tcPr>
          <w:p w14:paraId="7E3E2F3C" w14:textId="4D875885" w:rsidR="006371B3" w:rsidRPr="00EC082A" w:rsidRDefault="00BC3760" w:rsidP="006371B3">
            <w:pPr>
              <w:jc w:val="center"/>
              <w:rPr>
                <w:rFonts w:cstheme="minorHAnsi"/>
                <w:sz w:val="28"/>
                <w:szCs w:val="28"/>
              </w:rPr>
            </w:pPr>
            <w:r w:rsidRPr="00EC082A">
              <w:rPr>
                <w:rFonts w:cstheme="minorHAnsi"/>
                <w:sz w:val="28"/>
                <w:szCs w:val="28"/>
              </w:rPr>
              <w:t>45</w:t>
            </w:r>
            <w:r w:rsidR="006371B3" w:rsidRPr="00EC082A">
              <w:rPr>
                <w:rFonts w:cstheme="minorHAnsi"/>
                <w:sz w:val="28"/>
                <w:szCs w:val="28"/>
              </w:rPr>
              <w:t>m</w:t>
            </w:r>
          </w:p>
        </w:tc>
        <w:tc>
          <w:tcPr>
            <w:tcW w:w="3119" w:type="dxa"/>
            <w:vAlign w:val="center"/>
          </w:tcPr>
          <w:p w14:paraId="32A71A84" w14:textId="6E3A1B97" w:rsidR="006371B3" w:rsidRPr="00EC082A" w:rsidRDefault="006371B3" w:rsidP="006371B3">
            <w:pPr>
              <w:pStyle w:val="Heading2"/>
              <w:rPr>
                <w:rFonts w:cstheme="minorHAnsi"/>
                <w:sz w:val="28"/>
                <w:szCs w:val="28"/>
              </w:rPr>
            </w:pPr>
            <w:r w:rsidRPr="00EC082A">
              <w:rPr>
                <w:rFonts w:cstheme="minorHAnsi"/>
                <w:sz w:val="28"/>
                <w:szCs w:val="28"/>
              </w:rPr>
              <w:t xml:space="preserve">Very Easy </w:t>
            </w:r>
          </w:p>
        </w:tc>
      </w:tr>
    </w:tbl>
    <w:p w14:paraId="6A6C2B9A" w14:textId="7CCA60D4" w:rsidR="00566883" w:rsidRDefault="00566883" w:rsidP="00566883">
      <w:pPr>
        <w:spacing w:before="103" w:line="483" w:lineRule="exact"/>
        <w:ind w:right="-567"/>
        <w:rPr>
          <w:b/>
          <w:bCs/>
          <w:color w:val="FF8000"/>
          <w:sz w:val="24"/>
          <w:szCs w:val="24"/>
        </w:rPr>
      </w:pPr>
      <w:r w:rsidRPr="00340936">
        <w:rPr>
          <w:b/>
          <w:bCs/>
          <w:color w:val="FF8000"/>
          <w:sz w:val="24"/>
          <w:szCs w:val="24"/>
        </w:rPr>
        <w:t>COURSE NOTES:</w:t>
      </w:r>
    </w:p>
    <w:p w14:paraId="3B241DEA" w14:textId="77777777" w:rsidR="009805A9" w:rsidRPr="009805A9" w:rsidRDefault="009805A9" w:rsidP="009805A9">
      <w:pPr>
        <w:pStyle w:val="Default"/>
        <w:numPr>
          <w:ilvl w:val="0"/>
          <w:numId w:val="2"/>
        </w:numPr>
        <w:spacing w:before="120"/>
        <w:rPr>
          <w:rFonts w:asciiTheme="minorHAnsi" w:hAnsiTheme="minorHAnsi" w:cstheme="minorHAnsi"/>
          <w:sz w:val="22"/>
          <w:szCs w:val="22"/>
        </w:rPr>
      </w:pPr>
      <w:r w:rsidRPr="009805A9">
        <w:rPr>
          <w:rFonts w:asciiTheme="minorHAnsi" w:hAnsiTheme="minorHAnsi" w:cstheme="minorHAnsi"/>
          <w:sz w:val="22"/>
          <w:szCs w:val="22"/>
        </w:rPr>
        <w:t xml:space="preserve">Normal SI controls will be operating for this event. </w:t>
      </w:r>
    </w:p>
    <w:p w14:paraId="739C654F" w14:textId="77777777" w:rsidR="009805A9" w:rsidRPr="009805A9" w:rsidRDefault="009805A9" w:rsidP="009805A9">
      <w:pPr>
        <w:pStyle w:val="Default"/>
        <w:numPr>
          <w:ilvl w:val="0"/>
          <w:numId w:val="2"/>
        </w:numPr>
        <w:spacing w:before="120"/>
        <w:rPr>
          <w:rFonts w:asciiTheme="minorHAnsi" w:hAnsiTheme="minorHAnsi" w:cstheme="minorHAnsi"/>
          <w:sz w:val="22"/>
          <w:szCs w:val="22"/>
        </w:rPr>
      </w:pPr>
      <w:r w:rsidRPr="009805A9">
        <w:rPr>
          <w:rFonts w:asciiTheme="minorHAnsi" w:hAnsiTheme="minorHAnsi" w:cstheme="minorHAnsi"/>
          <w:sz w:val="22"/>
          <w:szCs w:val="22"/>
        </w:rPr>
        <w:t>The map scale is 1:10,000</w:t>
      </w:r>
      <w:r w:rsidRPr="009805A9">
        <w:rPr>
          <w:rFonts w:asciiTheme="minorHAnsi" w:hAnsiTheme="minorHAnsi" w:cstheme="minorHAnsi"/>
          <w:b/>
          <w:bCs/>
          <w:sz w:val="22"/>
          <w:szCs w:val="22"/>
        </w:rPr>
        <w:t xml:space="preserve"> </w:t>
      </w:r>
      <w:r w:rsidRPr="009805A9">
        <w:rPr>
          <w:rFonts w:asciiTheme="minorHAnsi" w:hAnsiTheme="minorHAnsi" w:cstheme="minorHAnsi"/>
          <w:sz w:val="22"/>
          <w:szCs w:val="22"/>
        </w:rPr>
        <w:t xml:space="preserve">with 5 m contours. </w:t>
      </w:r>
    </w:p>
    <w:p w14:paraId="51E77698" w14:textId="2DCD3CFA" w:rsidR="009805A9" w:rsidRPr="009805A9" w:rsidRDefault="009805A9" w:rsidP="009805A9">
      <w:pPr>
        <w:pStyle w:val="Default"/>
        <w:numPr>
          <w:ilvl w:val="0"/>
          <w:numId w:val="2"/>
        </w:numPr>
        <w:spacing w:before="120"/>
        <w:rPr>
          <w:rFonts w:asciiTheme="minorHAnsi" w:hAnsiTheme="minorHAnsi" w:cstheme="minorHAnsi"/>
          <w:sz w:val="22"/>
          <w:szCs w:val="22"/>
        </w:rPr>
      </w:pPr>
      <w:r w:rsidRPr="009805A9">
        <w:rPr>
          <w:rFonts w:asciiTheme="minorHAnsi" w:hAnsiTheme="minorHAnsi" w:cstheme="minorHAnsi"/>
          <w:sz w:val="22"/>
          <w:szCs w:val="22"/>
        </w:rPr>
        <w:lastRenderedPageBreak/>
        <w:t>Terrain: the terrain is mostly open eucalypt forest with scattered rock features; boulders, rocky ground, bare rock surfaces and cliffs; and watercourses, although there may not be any water in the watercourse beds (depending on recent rainfall).</w:t>
      </w:r>
      <w:r w:rsidR="0074155A">
        <w:rPr>
          <w:rFonts w:asciiTheme="minorHAnsi" w:hAnsiTheme="minorHAnsi" w:cstheme="minorHAnsi"/>
          <w:sz w:val="22"/>
          <w:szCs w:val="22"/>
        </w:rPr>
        <w:t xml:space="preserve"> Some parts have been burnt in recent time and are quite open</w:t>
      </w:r>
      <w:r w:rsidR="00455185">
        <w:rPr>
          <w:rFonts w:asciiTheme="minorHAnsi" w:hAnsiTheme="minorHAnsi" w:cstheme="minorHAnsi"/>
          <w:sz w:val="22"/>
          <w:szCs w:val="22"/>
        </w:rPr>
        <w:t xml:space="preserve">, but thicker </w:t>
      </w:r>
      <w:r w:rsidR="009A5A8A">
        <w:rPr>
          <w:rFonts w:asciiTheme="minorHAnsi" w:hAnsiTheme="minorHAnsi" w:cstheme="minorHAnsi"/>
          <w:sz w:val="22"/>
          <w:szCs w:val="22"/>
        </w:rPr>
        <w:t xml:space="preserve">vegetation </w:t>
      </w:r>
      <w:r w:rsidR="00455185">
        <w:rPr>
          <w:rFonts w:asciiTheme="minorHAnsi" w:hAnsiTheme="minorHAnsi" w:cstheme="minorHAnsi"/>
          <w:sz w:val="22"/>
          <w:szCs w:val="22"/>
        </w:rPr>
        <w:t xml:space="preserve">areas </w:t>
      </w:r>
      <w:proofErr w:type="gramStart"/>
      <w:r w:rsidR="00455185">
        <w:rPr>
          <w:rFonts w:asciiTheme="minorHAnsi" w:hAnsiTheme="minorHAnsi" w:cstheme="minorHAnsi"/>
          <w:sz w:val="22"/>
          <w:szCs w:val="22"/>
        </w:rPr>
        <w:t>remain</w:t>
      </w:r>
      <w:proofErr w:type="gramEnd"/>
    </w:p>
    <w:p w14:paraId="37BD7877" w14:textId="77777777" w:rsidR="009805A9" w:rsidRPr="009805A9" w:rsidRDefault="009805A9" w:rsidP="009805A9">
      <w:pPr>
        <w:pStyle w:val="Default"/>
        <w:numPr>
          <w:ilvl w:val="0"/>
          <w:numId w:val="2"/>
        </w:numPr>
        <w:spacing w:before="120"/>
        <w:rPr>
          <w:rFonts w:asciiTheme="minorHAnsi" w:hAnsiTheme="minorHAnsi" w:cstheme="minorHAnsi"/>
          <w:sz w:val="22"/>
          <w:szCs w:val="22"/>
        </w:rPr>
      </w:pPr>
      <w:r w:rsidRPr="009805A9">
        <w:rPr>
          <w:rFonts w:asciiTheme="minorHAnsi" w:hAnsiTheme="minorHAnsi" w:cstheme="minorHAnsi"/>
          <w:sz w:val="22"/>
          <w:szCs w:val="22"/>
        </w:rPr>
        <w:t xml:space="preserve">Runners </w:t>
      </w:r>
      <w:r w:rsidRPr="009805A9">
        <w:rPr>
          <w:rFonts w:asciiTheme="minorHAnsi" w:hAnsiTheme="minorHAnsi" w:cstheme="minorHAnsi"/>
          <w:b/>
          <w:bCs/>
          <w:sz w:val="22"/>
          <w:szCs w:val="22"/>
        </w:rPr>
        <w:t>must not</w:t>
      </w:r>
      <w:r w:rsidRPr="009805A9">
        <w:rPr>
          <w:rFonts w:asciiTheme="minorHAnsi" w:hAnsiTheme="minorHAnsi" w:cstheme="minorHAnsi"/>
          <w:sz w:val="22"/>
          <w:szCs w:val="22"/>
        </w:rPr>
        <w:t xml:space="preserve"> enter any water features, including watercourses, </w:t>
      </w:r>
      <w:proofErr w:type="gramStart"/>
      <w:r w:rsidRPr="009805A9">
        <w:rPr>
          <w:rFonts w:asciiTheme="minorHAnsi" w:hAnsiTheme="minorHAnsi" w:cstheme="minorHAnsi"/>
          <w:sz w:val="22"/>
          <w:szCs w:val="22"/>
        </w:rPr>
        <w:t>puddles</w:t>
      </w:r>
      <w:proofErr w:type="gramEnd"/>
      <w:r w:rsidRPr="009805A9">
        <w:rPr>
          <w:rFonts w:asciiTheme="minorHAnsi" w:hAnsiTheme="minorHAnsi" w:cstheme="minorHAnsi"/>
          <w:sz w:val="22"/>
          <w:szCs w:val="22"/>
        </w:rPr>
        <w:t xml:space="preserve"> and run-off, as </w:t>
      </w:r>
      <w:proofErr w:type="spellStart"/>
      <w:r w:rsidRPr="009805A9">
        <w:rPr>
          <w:rFonts w:asciiTheme="minorHAnsi" w:hAnsiTheme="minorHAnsi" w:cstheme="minorHAnsi"/>
          <w:sz w:val="22"/>
          <w:szCs w:val="22"/>
        </w:rPr>
        <w:t>Yetar</w:t>
      </w:r>
      <w:proofErr w:type="spellEnd"/>
      <w:r w:rsidRPr="009805A9">
        <w:rPr>
          <w:rFonts w:asciiTheme="minorHAnsi" w:hAnsiTheme="minorHAnsi" w:cstheme="minorHAnsi"/>
          <w:sz w:val="22"/>
          <w:szCs w:val="22"/>
        </w:rPr>
        <w:t xml:space="preserve"> is in the water catchment area.</w:t>
      </w:r>
    </w:p>
    <w:p w14:paraId="7AC33F80" w14:textId="18905AD5" w:rsidR="009805A9" w:rsidRDefault="009805A9" w:rsidP="009805A9">
      <w:pPr>
        <w:pStyle w:val="Default"/>
        <w:numPr>
          <w:ilvl w:val="0"/>
          <w:numId w:val="2"/>
        </w:numPr>
        <w:spacing w:before="120"/>
        <w:rPr>
          <w:rFonts w:asciiTheme="minorHAnsi" w:hAnsiTheme="minorHAnsi" w:cstheme="minorHAnsi"/>
          <w:sz w:val="22"/>
          <w:szCs w:val="22"/>
        </w:rPr>
      </w:pPr>
      <w:r w:rsidRPr="009805A9">
        <w:rPr>
          <w:rFonts w:asciiTheme="minorHAnsi" w:hAnsiTheme="minorHAnsi" w:cstheme="minorHAnsi"/>
          <w:sz w:val="22"/>
          <w:szCs w:val="22"/>
        </w:rPr>
        <w:t xml:space="preserve">Mapping: rock features are generally mapped in context, so that smaller features </w:t>
      </w:r>
      <w:r w:rsidR="00DD1D34">
        <w:rPr>
          <w:rFonts w:asciiTheme="minorHAnsi" w:hAnsiTheme="minorHAnsi" w:cstheme="minorHAnsi"/>
          <w:sz w:val="22"/>
          <w:szCs w:val="22"/>
        </w:rPr>
        <w:t xml:space="preserve">in a particular area </w:t>
      </w:r>
      <w:r w:rsidRPr="009805A9">
        <w:rPr>
          <w:rFonts w:asciiTheme="minorHAnsi" w:hAnsiTheme="minorHAnsi" w:cstheme="minorHAnsi"/>
          <w:sz w:val="22"/>
          <w:szCs w:val="22"/>
        </w:rPr>
        <w:t>are not mapped.</w:t>
      </w:r>
    </w:p>
    <w:p w14:paraId="16D9573D" w14:textId="1E995DD2" w:rsidR="00E544F5" w:rsidRPr="009805A9" w:rsidRDefault="00E544F5" w:rsidP="009805A9">
      <w:pPr>
        <w:pStyle w:val="Default"/>
        <w:numPr>
          <w:ilvl w:val="0"/>
          <w:numId w:val="2"/>
        </w:numPr>
        <w:spacing w:before="120"/>
        <w:rPr>
          <w:rFonts w:asciiTheme="minorHAnsi" w:hAnsiTheme="minorHAnsi" w:cstheme="minorHAnsi"/>
          <w:sz w:val="22"/>
          <w:szCs w:val="22"/>
        </w:rPr>
      </w:pPr>
      <w:r>
        <w:rPr>
          <w:rFonts w:asciiTheme="minorHAnsi" w:hAnsiTheme="minorHAnsi" w:cstheme="minorHAnsi"/>
          <w:sz w:val="22"/>
          <w:szCs w:val="22"/>
        </w:rPr>
        <w:t>Fences</w:t>
      </w:r>
      <w:r w:rsidR="00CC7C2D">
        <w:rPr>
          <w:rFonts w:asciiTheme="minorHAnsi" w:hAnsiTheme="minorHAnsi" w:cstheme="minorHAnsi"/>
          <w:sz w:val="22"/>
          <w:szCs w:val="22"/>
        </w:rPr>
        <w:t xml:space="preserve">: are broken, burnt, missing, </w:t>
      </w:r>
      <w:r w:rsidR="009C008B">
        <w:rPr>
          <w:rFonts w:asciiTheme="minorHAnsi" w:hAnsiTheme="minorHAnsi" w:cstheme="minorHAnsi"/>
          <w:sz w:val="22"/>
          <w:szCs w:val="22"/>
        </w:rPr>
        <w:t xml:space="preserve">or </w:t>
      </w:r>
      <w:r w:rsidR="00CC7C2D">
        <w:rPr>
          <w:rFonts w:asciiTheme="minorHAnsi" w:hAnsiTheme="minorHAnsi" w:cstheme="minorHAnsi"/>
          <w:sz w:val="22"/>
          <w:szCs w:val="22"/>
        </w:rPr>
        <w:t xml:space="preserve">present only as </w:t>
      </w:r>
      <w:r w:rsidR="00592A62">
        <w:rPr>
          <w:rFonts w:asciiTheme="minorHAnsi" w:hAnsiTheme="minorHAnsi" w:cstheme="minorHAnsi"/>
          <w:sz w:val="22"/>
          <w:szCs w:val="22"/>
        </w:rPr>
        <w:t xml:space="preserve">rusty wire (sometimes barbed) on the ground. Where they are used as control </w:t>
      </w:r>
      <w:proofErr w:type="gramStart"/>
      <w:r w:rsidR="00592A62">
        <w:rPr>
          <w:rFonts w:asciiTheme="minorHAnsi" w:hAnsiTheme="minorHAnsi" w:cstheme="minorHAnsi"/>
          <w:sz w:val="22"/>
          <w:szCs w:val="22"/>
        </w:rPr>
        <w:t>sites</w:t>
      </w:r>
      <w:proofErr w:type="gramEnd"/>
      <w:r w:rsidR="00592A62">
        <w:rPr>
          <w:rFonts w:asciiTheme="minorHAnsi" w:hAnsiTheme="minorHAnsi" w:cstheme="minorHAnsi"/>
          <w:sz w:val="22"/>
          <w:szCs w:val="22"/>
        </w:rPr>
        <w:t xml:space="preserve"> they are </w:t>
      </w:r>
      <w:r w:rsidR="008A7EB7">
        <w:rPr>
          <w:rFonts w:asciiTheme="minorHAnsi" w:hAnsiTheme="minorHAnsi" w:cstheme="minorHAnsi"/>
          <w:sz w:val="22"/>
          <w:szCs w:val="22"/>
        </w:rPr>
        <w:t>present and visible</w:t>
      </w:r>
      <w:r w:rsidR="009568F4">
        <w:rPr>
          <w:rFonts w:asciiTheme="minorHAnsi" w:hAnsiTheme="minorHAnsi" w:cstheme="minorHAnsi"/>
          <w:sz w:val="22"/>
          <w:szCs w:val="22"/>
        </w:rPr>
        <w:t xml:space="preserve">. </w:t>
      </w:r>
      <w:r w:rsidR="006577BF">
        <w:rPr>
          <w:rFonts w:asciiTheme="minorHAnsi" w:hAnsiTheme="minorHAnsi" w:cstheme="minorHAnsi"/>
          <w:sz w:val="22"/>
          <w:szCs w:val="22"/>
        </w:rPr>
        <w:t>The</w:t>
      </w:r>
      <w:r w:rsidR="009568F4">
        <w:rPr>
          <w:rFonts w:asciiTheme="minorHAnsi" w:hAnsiTheme="minorHAnsi" w:cstheme="minorHAnsi"/>
          <w:sz w:val="22"/>
          <w:szCs w:val="22"/>
        </w:rPr>
        <w:t xml:space="preserve"> marked broken fence running N</w:t>
      </w:r>
      <w:r w:rsidR="0042087D">
        <w:rPr>
          <w:rFonts w:asciiTheme="minorHAnsi" w:hAnsiTheme="minorHAnsi" w:cstheme="minorHAnsi"/>
          <w:sz w:val="22"/>
          <w:szCs w:val="22"/>
        </w:rPr>
        <w:t xml:space="preserve">/S in the middle of the map is </w:t>
      </w:r>
      <w:r w:rsidR="006577BF">
        <w:rPr>
          <w:rFonts w:asciiTheme="minorHAnsi" w:hAnsiTheme="minorHAnsi" w:cstheme="minorHAnsi"/>
          <w:sz w:val="22"/>
          <w:szCs w:val="22"/>
        </w:rPr>
        <w:t>only visible as a few fence posts scattered along its extent, which may be useful sometimes as a hand-rail or a relocation feature</w:t>
      </w:r>
      <w:r w:rsidR="00DA2E63">
        <w:rPr>
          <w:rFonts w:asciiTheme="minorHAnsi" w:hAnsiTheme="minorHAnsi" w:cstheme="minorHAnsi"/>
          <w:sz w:val="22"/>
          <w:szCs w:val="22"/>
        </w:rPr>
        <w:t>.</w:t>
      </w:r>
    </w:p>
    <w:p w14:paraId="2F67FC46" w14:textId="77777777" w:rsidR="009805A9" w:rsidRPr="009805A9" w:rsidRDefault="009805A9" w:rsidP="009805A9">
      <w:pPr>
        <w:pStyle w:val="Default"/>
        <w:numPr>
          <w:ilvl w:val="0"/>
          <w:numId w:val="2"/>
        </w:numPr>
        <w:spacing w:before="120"/>
        <w:rPr>
          <w:rFonts w:asciiTheme="minorHAnsi" w:hAnsiTheme="minorHAnsi" w:cstheme="minorHAnsi"/>
          <w:sz w:val="22"/>
          <w:szCs w:val="22"/>
        </w:rPr>
      </w:pPr>
      <w:r w:rsidRPr="009805A9">
        <w:rPr>
          <w:rFonts w:asciiTheme="minorHAnsi" w:hAnsiTheme="minorHAnsi" w:cstheme="minorHAnsi"/>
          <w:sz w:val="22"/>
          <w:szCs w:val="22"/>
        </w:rPr>
        <w:t xml:space="preserve">There are many trailbike and other tracks throughout the map. Some tracks are old logging routes and may be indistinct. In the NW corner bounded by </w:t>
      </w:r>
      <w:proofErr w:type="spellStart"/>
      <w:r w:rsidRPr="009805A9">
        <w:rPr>
          <w:rFonts w:asciiTheme="minorHAnsi" w:hAnsiTheme="minorHAnsi" w:cstheme="minorHAnsi"/>
          <w:sz w:val="22"/>
          <w:szCs w:val="22"/>
        </w:rPr>
        <w:t>Yetar</w:t>
      </w:r>
      <w:proofErr w:type="spellEnd"/>
      <w:r w:rsidRPr="009805A9">
        <w:rPr>
          <w:rFonts w:asciiTheme="minorHAnsi" w:hAnsiTheme="minorHAnsi" w:cstheme="minorHAnsi"/>
          <w:sz w:val="22"/>
          <w:szCs w:val="22"/>
        </w:rPr>
        <w:t xml:space="preserve"> and Abercorn </w:t>
      </w:r>
      <w:proofErr w:type="spellStart"/>
      <w:r w:rsidRPr="009805A9">
        <w:rPr>
          <w:rFonts w:asciiTheme="minorHAnsi" w:hAnsiTheme="minorHAnsi" w:cstheme="minorHAnsi"/>
          <w:sz w:val="22"/>
          <w:szCs w:val="22"/>
        </w:rPr>
        <w:t>Rds</w:t>
      </w:r>
      <w:proofErr w:type="spellEnd"/>
      <w:r w:rsidRPr="009805A9">
        <w:rPr>
          <w:rFonts w:asciiTheme="minorHAnsi" w:hAnsiTheme="minorHAnsi" w:cstheme="minorHAnsi"/>
          <w:sz w:val="22"/>
          <w:szCs w:val="22"/>
        </w:rPr>
        <w:t xml:space="preserve"> the tracks have been recently mapped and should be accurate; </w:t>
      </w:r>
      <w:proofErr w:type="gramStart"/>
      <w:r w:rsidRPr="009805A9">
        <w:rPr>
          <w:rFonts w:asciiTheme="minorHAnsi" w:hAnsiTheme="minorHAnsi" w:cstheme="minorHAnsi"/>
          <w:sz w:val="22"/>
          <w:szCs w:val="22"/>
        </w:rPr>
        <w:t>however</w:t>
      </w:r>
      <w:proofErr w:type="gramEnd"/>
      <w:r w:rsidRPr="009805A9">
        <w:rPr>
          <w:rFonts w:asciiTheme="minorHAnsi" w:hAnsiTheme="minorHAnsi" w:cstheme="minorHAnsi"/>
          <w:sz w:val="22"/>
          <w:szCs w:val="22"/>
        </w:rPr>
        <w:t xml:space="preserve"> as the area is a popular riding area there may be new unmapped tracks.</w:t>
      </w:r>
    </w:p>
    <w:p w14:paraId="4345DD20" w14:textId="77777777" w:rsidR="009805A9" w:rsidRPr="009805A9" w:rsidRDefault="009805A9" w:rsidP="009805A9">
      <w:pPr>
        <w:pStyle w:val="Default"/>
        <w:numPr>
          <w:ilvl w:val="0"/>
          <w:numId w:val="2"/>
        </w:numPr>
        <w:spacing w:before="120"/>
        <w:rPr>
          <w:rFonts w:asciiTheme="minorHAnsi" w:hAnsiTheme="minorHAnsi" w:cstheme="minorHAnsi"/>
          <w:sz w:val="22"/>
          <w:szCs w:val="22"/>
        </w:rPr>
      </w:pPr>
      <w:r w:rsidRPr="009805A9">
        <w:rPr>
          <w:rFonts w:asciiTheme="minorHAnsi" w:hAnsiTheme="minorHAnsi" w:cstheme="minorHAnsi"/>
          <w:sz w:val="22"/>
          <w:szCs w:val="22"/>
        </w:rPr>
        <w:t>The pre-start is approximately 300 m from the assembly area, no climb. The pre-start is a timed start, punch the start control before proceeding to the start triangle.</w:t>
      </w:r>
    </w:p>
    <w:p w14:paraId="6A40EA57" w14:textId="77777777" w:rsidR="009805A9" w:rsidRDefault="009805A9" w:rsidP="009805A9">
      <w:pPr>
        <w:pStyle w:val="Default"/>
        <w:numPr>
          <w:ilvl w:val="0"/>
          <w:numId w:val="2"/>
        </w:numPr>
        <w:spacing w:before="120"/>
        <w:rPr>
          <w:rFonts w:asciiTheme="minorHAnsi" w:hAnsiTheme="minorHAnsi" w:cstheme="minorHAnsi"/>
          <w:sz w:val="22"/>
          <w:szCs w:val="22"/>
        </w:rPr>
      </w:pPr>
      <w:r w:rsidRPr="009805A9">
        <w:rPr>
          <w:rFonts w:asciiTheme="minorHAnsi" w:hAnsiTheme="minorHAnsi" w:cstheme="minorHAnsi"/>
          <w:sz w:val="22"/>
          <w:szCs w:val="22"/>
        </w:rPr>
        <w:t>All courses use the same pre-start and start triangle.</w:t>
      </w:r>
    </w:p>
    <w:p w14:paraId="3869FCF0" w14:textId="20CD0528" w:rsidR="00DC449E" w:rsidRPr="009805A9" w:rsidRDefault="00DC449E" w:rsidP="009805A9">
      <w:pPr>
        <w:pStyle w:val="Default"/>
        <w:numPr>
          <w:ilvl w:val="0"/>
          <w:numId w:val="2"/>
        </w:numPr>
        <w:spacing w:before="120"/>
        <w:rPr>
          <w:rFonts w:asciiTheme="minorHAnsi" w:hAnsiTheme="minorHAnsi" w:cstheme="minorHAnsi"/>
          <w:sz w:val="22"/>
          <w:szCs w:val="22"/>
        </w:rPr>
      </w:pPr>
      <w:r>
        <w:rPr>
          <w:rFonts w:asciiTheme="minorHAnsi" w:hAnsiTheme="minorHAnsi" w:cstheme="minorHAnsi"/>
          <w:sz w:val="22"/>
          <w:szCs w:val="22"/>
        </w:rPr>
        <w:t xml:space="preserve">The VE and E courses will be started as one </w:t>
      </w:r>
      <w:r w:rsidR="00F67A34">
        <w:rPr>
          <w:rFonts w:asciiTheme="minorHAnsi" w:hAnsiTheme="minorHAnsi" w:cstheme="minorHAnsi"/>
          <w:sz w:val="22"/>
          <w:szCs w:val="22"/>
        </w:rPr>
        <w:t xml:space="preserve">‘lane’, they </w:t>
      </w:r>
      <w:r w:rsidR="00930E69">
        <w:rPr>
          <w:rFonts w:asciiTheme="minorHAnsi" w:hAnsiTheme="minorHAnsi" w:cstheme="minorHAnsi"/>
          <w:sz w:val="22"/>
          <w:szCs w:val="22"/>
        </w:rPr>
        <w:t>have</w:t>
      </w:r>
      <w:r w:rsidR="00F67A34">
        <w:rPr>
          <w:rFonts w:asciiTheme="minorHAnsi" w:hAnsiTheme="minorHAnsi" w:cstheme="minorHAnsi"/>
          <w:sz w:val="22"/>
          <w:szCs w:val="22"/>
        </w:rPr>
        <w:t xml:space="preserve"> the first few controls in common.</w:t>
      </w:r>
    </w:p>
    <w:p w14:paraId="576B0404" w14:textId="77777777" w:rsidR="009805A9" w:rsidRPr="009805A9" w:rsidRDefault="009805A9" w:rsidP="009805A9">
      <w:pPr>
        <w:pStyle w:val="Default"/>
        <w:numPr>
          <w:ilvl w:val="0"/>
          <w:numId w:val="2"/>
        </w:numPr>
        <w:spacing w:before="120"/>
        <w:rPr>
          <w:rFonts w:asciiTheme="minorHAnsi" w:hAnsiTheme="minorHAnsi" w:cstheme="minorHAnsi"/>
          <w:sz w:val="22"/>
          <w:szCs w:val="22"/>
        </w:rPr>
      </w:pPr>
      <w:r w:rsidRPr="009805A9">
        <w:rPr>
          <w:rFonts w:asciiTheme="minorHAnsi" w:hAnsiTheme="minorHAnsi" w:cstheme="minorHAnsi"/>
          <w:sz w:val="22"/>
          <w:szCs w:val="22"/>
        </w:rPr>
        <w:t>Water – there will be no water supplied on courses or at the start or finish. Please bring your own water as required.</w:t>
      </w:r>
    </w:p>
    <w:p w14:paraId="3F85E352" w14:textId="77777777" w:rsidR="009805A9" w:rsidRPr="009805A9" w:rsidRDefault="009805A9" w:rsidP="009805A9">
      <w:pPr>
        <w:pStyle w:val="Default"/>
        <w:spacing w:before="120"/>
        <w:rPr>
          <w:rFonts w:asciiTheme="minorHAnsi" w:hAnsiTheme="minorHAnsi" w:cstheme="minorHAnsi"/>
          <w:sz w:val="22"/>
          <w:szCs w:val="22"/>
        </w:rPr>
      </w:pPr>
    </w:p>
    <w:p w14:paraId="0E6EA0C7" w14:textId="77777777" w:rsidR="009805A9" w:rsidRPr="009805A9" w:rsidRDefault="009805A9" w:rsidP="009805A9">
      <w:pPr>
        <w:pStyle w:val="Default"/>
        <w:spacing w:before="120"/>
        <w:rPr>
          <w:rFonts w:asciiTheme="minorHAnsi" w:hAnsiTheme="minorHAnsi" w:cstheme="minorHAnsi"/>
          <w:sz w:val="22"/>
          <w:szCs w:val="22"/>
        </w:rPr>
      </w:pPr>
      <w:r w:rsidRPr="009805A9">
        <w:rPr>
          <w:rFonts w:asciiTheme="minorHAnsi" w:hAnsiTheme="minorHAnsi" w:cstheme="minorHAnsi"/>
          <w:sz w:val="22"/>
          <w:szCs w:val="22"/>
        </w:rPr>
        <w:t>Since this is an event in the State Orienteering League (SOL), Orienteer of the Year (OY) points are on offer. To score OY points for this Non-Championship Long Distance event you need to enter a minimum course according to your age group (see table next page).</w:t>
      </w:r>
    </w:p>
    <w:p w14:paraId="451A998E" w14:textId="77777777" w:rsidR="009805A9" w:rsidRPr="009805A9" w:rsidRDefault="009805A9" w:rsidP="009805A9">
      <w:pPr>
        <w:pStyle w:val="Default"/>
        <w:spacing w:before="120"/>
        <w:rPr>
          <w:rFonts w:asciiTheme="minorHAnsi" w:hAnsiTheme="minorHAnsi" w:cstheme="minorHAnsi"/>
          <w:sz w:val="22"/>
          <w:szCs w:val="22"/>
        </w:rPr>
      </w:pPr>
      <w:r w:rsidRPr="009805A9">
        <w:rPr>
          <w:rFonts w:asciiTheme="minorHAnsi" w:hAnsiTheme="minorHAnsi" w:cstheme="minorHAnsi"/>
          <w:b/>
          <w:bCs/>
          <w:sz w:val="22"/>
          <w:szCs w:val="22"/>
        </w:rPr>
        <w:t>If you do not wish to participate in the SOL</w:t>
      </w:r>
      <w:r w:rsidRPr="009805A9">
        <w:rPr>
          <w:rFonts w:asciiTheme="minorHAnsi" w:hAnsiTheme="minorHAnsi" w:cstheme="minorHAnsi"/>
          <w:sz w:val="22"/>
          <w:szCs w:val="22"/>
        </w:rPr>
        <w:t xml:space="preserve">, you may enter any course you wish. </w:t>
      </w:r>
    </w:p>
    <w:p w14:paraId="2881BD52" w14:textId="77777777" w:rsidR="009805A9" w:rsidRPr="009805A9" w:rsidRDefault="009805A9" w:rsidP="009805A9">
      <w:pPr>
        <w:pStyle w:val="Default"/>
        <w:spacing w:before="120"/>
        <w:rPr>
          <w:rFonts w:asciiTheme="minorHAnsi" w:hAnsiTheme="minorHAnsi" w:cstheme="minorHAnsi"/>
          <w:sz w:val="22"/>
          <w:szCs w:val="22"/>
        </w:rPr>
      </w:pPr>
      <w:r w:rsidRPr="009805A9">
        <w:rPr>
          <w:rFonts w:asciiTheme="minorHAnsi" w:hAnsiTheme="minorHAnsi" w:cstheme="minorHAnsi"/>
          <w:sz w:val="22"/>
          <w:szCs w:val="22"/>
        </w:rPr>
        <w:t xml:space="preserve">Minimum courses to enter for OY points eligibility are listed here. The age groups are based on your age on the 31st of December 2023. </w:t>
      </w:r>
    </w:p>
    <w:p w14:paraId="1448B960" w14:textId="3E482B52" w:rsidR="009805A9" w:rsidRPr="009805A9" w:rsidRDefault="009805A9" w:rsidP="009805A9">
      <w:pPr>
        <w:spacing w:before="120"/>
        <w:rPr>
          <w:rFonts w:cstheme="minorHAnsi"/>
        </w:rPr>
      </w:pPr>
      <w:r w:rsidRPr="009805A9">
        <w:rPr>
          <w:rFonts w:cstheme="minorHAnsi"/>
        </w:rPr>
        <w:t>If you choose a higher course (i.e., higher up in the table below), you are still eligible for OY points. If you choose a lower course (i.e., lower down in the table below), you will not score OY points but will still be classified in the results.</w:t>
      </w:r>
    </w:p>
    <w:tbl>
      <w:tblPr>
        <w:tblStyle w:val="TableGrid"/>
        <w:tblW w:w="0" w:type="auto"/>
        <w:tblLook w:val="04A0" w:firstRow="1" w:lastRow="0" w:firstColumn="1" w:lastColumn="0" w:noHBand="0" w:noVBand="1"/>
      </w:tblPr>
      <w:tblGrid>
        <w:gridCol w:w="1413"/>
        <w:gridCol w:w="1701"/>
        <w:gridCol w:w="1417"/>
        <w:gridCol w:w="1560"/>
        <w:gridCol w:w="1984"/>
      </w:tblGrid>
      <w:tr w:rsidR="009805A9" w:rsidRPr="00EC082A" w14:paraId="62CC7719" w14:textId="77777777" w:rsidTr="00787C56">
        <w:tc>
          <w:tcPr>
            <w:tcW w:w="3114" w:type="dxa"/>
            <w:gridSpan w:val="2"/>
          </w:tcPr>
          <w:p w14:paraId="1E7EC663" w14:textId="77777777" w:rsidR="009805A9" w:rsidRPr="00EC082A" w:rsidRDefault="009805A9" w:rsidP="00787C56">
            <w:pPr>
              <w:spacing w:before="120"/>
              <w:jc w:val="center"/>
              <w:rPr>
                <w:rFonts w:cstheme="minorHAnsi"/>
              </w:rPr>
            </w:pPr>
            <w:r w:rsidRPr="00EC082A">
              <w:rPr>
                <w:rFonts w:cstheme="minorHAnsi"/>
              </w:rPr>
              <w:t>Men</w:t>
            </w:r>
          </w:p>
        </w:tc>
        <w:tc>
          <w:tcPr>
            <w:tcW w:w="2977" w:type="dxa"/>
            <w:gridSpan w:val="2"/>
          </w:tcPr>
          <w:p w14:paraId="008D7EA3" w14:textId="77777777" w:rsidR="009805A9" w:rsidRPr="00EC082A" w:rsidRDefault="009805A9" w:rsidP="00787C56">
            <w:pPr>
              <w:spacing w:before="120"/>
              <w:jc w:val="center"/>
              <w:rPr>
                <w:rFonts w:cstheme="minorHAnsi"/>
              </w:rPr>
            </w:pPr>
            <w:r w:rsidRPr="00EC082A">
              <w:rPr>
                <w:rFonts w:cstheme="minorHAnsi"/>
              </w:rPr>
              <w:t>Women</w:t>
            </w:r>
          </w:p>
        </w:tc>
        <w:tc>
          <w:tcPr>
            <w:tcW w:w="1984" w:type="dxa"/>
          </w:tcPr>
          <w:p w14:paraId="4F3FEF4F" w14:textId="77777777" w:rsidR="009805A9" w:rsidRPr="00EC082A" w:rsidRDefault="009805A9" w:rsidP="00787C56">
            <w:pPr>
              <w:spacing w:before="120"/>
              <w:jc w:val="center"/>
              <w:rPr>
                <w:rFonts w:cstheme="minorHAnsi"/>
              </w:rPr>
            </w:pPr>
            <w:r w:rsidRPr="00EC082A">
              <w:rPr>
                <w:rFonts w:cstheme="minorHAnsi"/>
              </w:rPr>
              <w:t>Minimum Course</w:t>
            </w:r>
          </w:p>
        </w:tc>
      </w:tr>
      <w:tr w:rsidR="009805A9" w:rsidRPr="00EC082A" w14:paraId="410763C5" w14:textId="77777777" w:rsidTr="00787C56">
        <w:tc>
          <w:tcPr>
            <w:tcW w:w="1413" w:type="dxa"/>
          </w:tcPr>
          <w:p w14:paraId="5901F7BC" w14:textId="77777777" w:rsidR="009805A9" w:rsidRPr="00EC082A" w:rsidRDefault="009805A9" w:rsidP="00787C56">
            <w:pPr>
              <w:spacing w:before="120"/>
              <w:jc w:val="center"/>
              <w:rPr>
                <w:rFonts w:cstheme="minorHAnsi"/>
              </w:rPr>
            </w:pPr>
            <w:r w:rsidRPr="00EC082A">
              <w:rPr>
                <w:rFonts w:cstheme="minorHAnsi"/>
              </w:rPr>
              <w:t>-</w:t>
            </w:r>
          </w:p>
        </w:tc>
        <w:tc>
          <w:tcPr>
            <w:tcW w:w="1701" w:type="dxa"/>
          </w:tcPr>
          <w:p w14:paraId="3B89D897" w14:textId="77777777" w:rsidR="009805A9" w:rsidRPr="00EC082A" w:rsidRDefault="009805A9" w:rsidP="00787C56">
            <w:pPr>
              <w:spacing w:before="120"/>
              <w:jc w:val="center"/>
              <w:rPr>
                <w:rFonts w:cstheme="minorHAnsi"/>
              </w:rPr>
            </w:pPr>
            <w:r w:rsidRPr="00EC082A">
              <w:rPr>
                <w:rFonts w:cstheme="minorHAnsi"/>
              </w:rPr>
              <w:t>19-39</w:t>
            </w:r>
          </w:p>
        </w:tc>
        <w:tc>
          <w:tcPr>
            <w:tcW w:w="1417" w:type="dxa"/>
          </w:tcPr>
          <w:p w14:paraId="3246E4E9" w14:textId="77777777" w:rsidR="009805A9" w:rsidRPr="00EC082A" w:rsidRDefault="009805A9" w:rsidP="00787C56">
            <w:pPr>
              <w:spacing w:before="120"/>
              <w:jc w:val="center"/>
              <w:rPr>
                <w:rFonts w:cstheme="minorHAnsi"/>
              </w:rPr>
            </w:pPr>
            <w:r w:rsidRPr="00EC082A">
              <w:rPr>
                <w:rFonts w:cstheme="minorHAnsi"/>
              </w:rPr>
              <w:t>-</w:t>
            </w:r>
          </w:p>
        </w:tc>
        <w:tc>
          <w:tcPr>
            <w:tcW w:w="1560" w:type="dxa"/>
          </w:tcPr>
          <w:p w14:paraId="64C88021" w14:textId="77777777" w:rsidR="009805A9" w:rsidRPr="00EC082A" w:rsidRDefault="009805A9" w:rsidP="00787C56">
            <w:pPr>
              <w:spacing w:before="120"/>
              <w:jc w:val="center"/>
              <w:rPr>
                <w:rFonts w:cstheme="minorHAnsi"/>
              </w:rPr>
            </w:pPr>
            <w:r w:rsidRPr="00EC082A">
              <w:rPr>
                <w:rFonts w:cstheme="minorHAnsi"/>
              </w:rPr>
              <w:t>-</w:t>
            </w:r>
          </w:p>
        </w:tc>
        <w:tc>
          <w:tcPr>
            <w:tcW w:w="1984" w:type="dxa"/>
          </w:tcPr>
          <w:p w14:paraId="7AE868BF" w14:textId="77777777" w:rsidR="009805A9" w:rsidRPr="00EC082A" w:rsidRDefault="009805A9" w:rsidP="00787C56">
            <w:pPr>
              <w:spacing w:before="120"/>
              <w:jc w:val="center"/>
              <w:rPr>
                <w:rFonts w:cstheme="minorHAnsi"/>
              </w:rPr>
            </w:pPr>
            <w:r w:rsidRPr="00EC082A">
              <w:rPr>
                <w:rFonts w:cstheme="minorHAnsi"/>
              </w:rPr>
              <w:t>H1</w:t>
            </w:r>
          </w:p>
        </w:tc>
      </w:tr>
      <w:tr w:rsidR="009805A9" w:rsidRPr="00EC082A" w14:paraId="2A078E1E" w14:textId="77777777" w:rsidTr="00787C56">
        <w:tc>
          <w:tcPr>
            <w:tcW w:w="1413" w:type="dxa"/>
          </w:tcPr>
          <w:p w14:paraId="538B441F" w14:textId="77777777" w:rsidR="009805A9" w:rsidRPr="00EC082A" w:rsidRDefault="009805A9" w:rsidP="00787C56">
            <w:pPr>
              <w:spacing w:before="120"/>
              <w:jc w:val="center"/>
              <w:rPr>
                <w:rFonts w:cstheme="minorHAnsi"/>
              </w:rPr>
            </w:pPr>
            <w:r w:rsidRPr="00EC082A">
              <w:rPr>
                <w:rFonts w:cstheme="minorHAnsi"/>
              </w:rPr>
              <w:t>17-18</w:t>
            </w:r>
          </w:p>
        </w:tc>
        <w:tc>
          <w:tcPr>
            <w:tcW w:w="1701" w:type="dxa"/>
          </w:tcPr>
          <w:p w14:paraId="20C14503" w14:textId="77777777" w:rsidR="009805A9" w:rsidRPr="00EC082A" w:rsidRDefault="009805A9" w:rsidP="00787C56">
            <w:pPr>
              <w:spacing w:before="120"/>
              <w:jc w:val="center"/>
              <w:rPr>
                <w:rFonts w:cstheme="minorHAnsi"/>
              </w:rPr>
            </w:pPr>
            <w:r w:rsidRPr="00EC082A">
              <w:rPr>
                <w:rFonts w:cstheme="minorHAnsi"/>
              </w:rPr>
              <w:t>40-54</w:t>
            </w:r>
          </w:p>
        </w:tc>
        <w:tc>
          <w:tcPr>
            <w:tcW w:w="1417" w:type="dxa"/>
          </w:tcPr>
          <w:p w14:paraId="31813F36" w14:textId="77777777" w:rsidR="009805A9" w:rsidRPr="00EC082A" w:rsidRDefault="009805A9" w:rsidP="00787C56">
            <w:pPr>
              <w:spacing w:before="120"/>
              <w:jc w:val="center"/>
              <w:rPr>
                <w:rFonts w:cstheme="minorHAnsi"/>
              </w:rPr>
            </w:pPr>
            <w:r w:rsidRPr="00EC082A">
              <w:rPr>
                <w:rFonts w:cstheme="minorHAnsi"/>
              </w:rPr>
              <w:t>-</w:t>
            </w:r>
          </w:p>
        </w:tc>
        <w:tc>
          <w:tcPr>
            <w:tcW w:w="1560" w:type="dxa"/>
          </w:tcPr>
          <w:p w14:paraId="4662BA28" w14:textId="77777777" w:rsidR="009805A9" w:rsidRPr="00EC082A" w:rsidRDefault="009805A9" w:rsidP="00787C56">
            <w:pPr>
              <w:spacing w:before="120"/>
              <w:jc w:val="center"/>
              <w:rPr>
                <w:rFonts w:cstheme="minorHAnsi"/>
              </w:rPr>
            </w:pPr>
            <w:r w:rsidRPr="00EC082A">
              <w:rPr>
                <w:rFonts w:cstheme="minorHAnsi"/>
              </w:rPr>
              <w:t>19-49</w:t>
            </w:r>
          </w:p>
        </w:tc>
        <w:tc>
          <w:tcPr>
            <w:tcW w:w="1984" w:type="dxa"/>
          </w:tcPr>
          <w:p w14:paraId="548C6B91" w14:textId="77777777" w:rsidR="009805A9" w:rsidRPr="00EC082A" w:rsidRDefault="009805A9" w:rsidP="00787C56">
            <w:pPr>
              <w:spacing w:before="120"/>
              <w:jc w:val="center"/>
              <w:rPr>
                <w:rFonts w:cstheme="minorHAnsi"/>
              </w:rPr>
            </w:pPr>
            <w:r w:rsidRPr="00EC082A">
              <w:rPr>
                <w:rFonts w:cstheme="minorHAnsi"/>
              </w:rPr>
              <w:t>H2</w:t>
            </w:r>
          </w:p>
        </w:tc>
      </w:tr>
      <w:tr w:rsidR="009805A9" w:rsidRPr="00EC082A" w14:paraId="35C8C6B6" w14:textId="77777777" w:rsidTr="00787C56">
        <w:tc>
          <w:tcPr>
            <w:tcW w:w="1413" w:type="dxa"/>
          </w:tcPr>
          <w:p w14:paraId="7EE3D2B6" w14:textId="77777777" w:rsidR="009805A9" w:rsidRPr="00EC082A" w:rsidRDefault="009805A9" w:rsidP="00787C56">
            <w:pPr>
              <w:spacing w:before="120"/>
              <w:jc w:val="center"/>
              <w:rPr>
                <w:rFonts w:cstheme="minorHAnsi"/>
              </w:rPr>
            </w:pPr>
            <w:r w:rsidRPr="00EC082A">
              <w:rPr>
                <w:rFonts w:cstheme="minorHAnsi"/>
              </w:rPr>
              <w:t>15-16</w:t>
            </w:r>
          </w:p>
        </w:tc>
        <w:tc>
          <w:tcPr>
            <w:tcW w:w="1701" w:type="dxa"/>
          </w:tcPr>
          <w:p w14:paraId="05178AB4" w14:textId="77777777" w:rsidR="009805A9" w:rsidRPr="00EC082A" w:rsidRDefault="009805A9" w:rsidP="00787C56">
            <w:pPr>
              <w:spacing w:before="120"/>
              <w:jc w:val="center"/>
              <w:rPr>
                <w:rFonts w:cstheme="minorHAnsi"/>
              </w:rPr>
            </w:pPr>
            <w:r w:rsidRPr="00EC082A">
              <w:rPr>
                <w:rFonts w:cstheme="minorHAnsi"/>
              </w:rPr>
              <w:t>55-64</w:t>
            </w:r>
          </w:p>
        </w:tc>
        <w:tc>
          <w:tcPr>
            <w:tcW w:w="1417" w:type="dxa"/>
          </w:tcPr>
          <w:p w14:paraId="7330D528" w14:textId="77777777" w:rsidR="009805A9" w:rsidRPr="00EC082A" w:rsidRDefault="009805A9" w:rsidP="00787C56">
            <w:pPr>
              <w:spacing w:before="120"/>
              <w:jc w:val="center"/>
              <w:rPr>
                <w:rFonts w:cstheme="minorHAnsi"/>
              </w:rPr>
            </w:pPr>
            <w:r w:rsidRPr="00EC082A">
              <w:rPr>
                <w:rFonts w:cstheme="minorHAnsi"/>
              </w:rPr>
              <w:t>17-18</w:t>
            </w:r>
          </w:p>
        </w:tc>
        <w:tc>
          <w:tcPr>
            <w:tcW w:w="1560" w:type="dxa"/>
          </w:tcPr>
          <w:p w14:paraId="336E6175" w14:textId="77777777" w:rsidR="009805A9" w:rsidRPr="00EC082A" w:rsidRDefault="009805A9" w:rsidP="00787C56">
            <w:pPr>
              <w:spacing w:before="120"/>
              <w:jc w:val="center"/>
              <w:rPr>
                <w:rFonts w:cstheme="minorHAnsi"/>
              </w:rPr>
            </w:pPr>
            <w:r w:rsidRPr="00EC082A">
              <w:rPr>
                <w:rFonts w:cstheme="minorHAnsi"/>
              </w:rPr>
              <w:t>50-54</w:t>
            </w:r>
          </w:p>
        </w:tc>
        <w:tc>
          <w:tcPr>
            <w:tcW w:w="1984" w:type="dxa"/>
          </w:tcPr>
          <w:p w14:paraId="2C9D9E25" w14:textId="77777777" w:rsidR="009805A9" w:rsidRPr="00EC082A" w:rsidRDefault="009805A9" w:rsidP="00787C56">
            <w:pPr>
              <w:spacing w:before="120"/>
              <w:jc w:val="center"/>
              <w:rPr>
                <w:rFonts w:cstheme="minorHAnsi"/>
              </w:rPr>
            </w:pPr>
            <w:r w:rsidRPr="00EC082A">
              <w:rPr>
                <w:rFonts w:cstheme="minorHAnsi"/>
              </w:rPr>
              <w:t>H3</w:t>
            </w:r>
          </w:p>
        </w:tc>
      </w:tr>
      <w:tr w:rsidR="009805A9" w:rsidRPr="00EC082A" w14:paraId="3A0F98DB" w14:textId="77777777" w:rsidTr="00787C56">
        <w:tc>
          <w:tcPr>
            <w:tcW w:w="1413" w:type="dxa"/>
          </w:tcPr>
          <w:p w14:paraId="727C02B7" w14:textId="77777777" w:rsidR="009805A9" w:rsidRPr="00EC082A" w:rsidRDefault="009805A9" w:rsidP="00787C56">
            <w:pPr>
              <w:spacing w:before="120"/>
              <w:jc w:val="center"/>
              <w:rPr>
                <w:rFonts w:cstheme="minorHAnsi"/>
              </w:rPr>
            </w:pPr>
            <w:r w:rsidRPr="00EC082A">
              <w:rPr>
                <w:rFonts w:cstheme="minorHAnsi"/>
              </w:rPr>
              <w:t>-</w:t>
            </w:r>
          </w:p>
        </w:tc>
        <w:tc>
          <w:tcPr>
            <w:tcW w:w="1701" w:type="dxa"/>
          </w:tcPr>
          <w:p w14:paraId="1A811514" w14:textId="77777777" w:rsidR="009805A9" w:rsidRPr="00EC082A" w:rsidRDefault="009805A9" w:rsidP="00787C56">
            <w:pPr>
              <w:spacing w:before="120"/>
              <w:jc w:val="center"/>
              <w:rPr>
                <w:rFonts w:cstheme="minorHAnsi"/>
              </w:rPr>
            </w:pPr>
            <w:r w:rsidRPr="00EC082A">
              <w:rPr>
                <w:rFonts w:cstheme="minorHAnsi"/>
              </w:rPr>
              <w:t>65-74</w:t>
            </w:r>
          </w:p>
        </w:tc>
        <w:tc>
          <w:tcPr>
            <w:tcW w:w="1417" w:type="dxa"/>
          </w:tcPr>
          <w:p w14:paraId="651257A3" w14:textId="77777777" w:rsidR="009805A9" w:rsidRPr="00EC082A" w:rsidRDefault="009805A9" w:rsidP="00787C56">
            <w:pPr>
              <w:spacing w:before="120"/>
              <w:jc w:val="center"/>
              <w:rPr>
                <w:rFonts w:cstheme="minorHAnsi"/>
              </w:rPr>
            </w:pPr>
            <w:r w:rsidRPr="00EC082A">
              <w:rPr>
                <w:rFonts w:cstheme="minorHAnsi"/>
              </w:rPr>
              <w:t>15-16</w:t>
            </w:r>
          </w:p>
        </w:tc>
        <w:tc>
          <w:tcPr>
            <w:tcW w:w="1560" w:type="dxa"/>
          </w:tcPr>
          <w:p w14:paraId="0BB8EAF9" w14:textId="77777777" w:rsidR="009805A9" w:rsidRPr="00EC082A" w:rsidRDefault="009805A9" w:rsidP="00787C56">
            <w:pPr>
              <w:spacing w:before="120"/>
              <w:jc w:val="center"/>
              <w:rPr>
                <w:rFonts w:cstheme="minorHAnsi"/>
              </w:rPr>
            </w:pPr>
            <w:r w:rsidRPr="00EC082A">
              <w:rPr>
                <w:rFonts w:cstheme="minorHAnsi"/>
              </w:rPr>
              <w:t>55-69</w:t>
            </w:r>
          </w:p>
        </w:tc>
        <w:tc>
          <w:tcPr>
            <w:tcW w:w="1984" w:type="dxa"/>
          </w:tcPr>
          <w:p w14:paraId="501B155E" w14:textId="77777777" w:rsidR="009805A9" w:rsidRPr="00EC082A" w:rsidRDefault="009805A9" w:rsidP="00787C56">
            <w:pPr>
              <w:spacing w:before="120"/>
              <w:jc w:val="center"/>
              <w:rPr>
                <w:rFonts w:cstheme="minorHAnsi"/>
              </w:rPr>
            </w:pPr>
            <w:r w:rsidRPr="00EC082A">
              <w:rPr>
                <w:rFonts w:cstheme="minorHAnsi"/>
              </w:rPr>
              <w:t>H4</w:t>
            </w:r>
          </w:p>
        </w:tc>
      </w:tr>
      <w:tr w:rsidR="009805A9" w:rsidRPr="00EC082A" w14:paraId="6819912B" w14:textId="77777777" w:rsidTr="00787C56">
        <w:tc>
          <w:tcPr>
            <w:tcW w:w="1413" w:type="dxa"/>
          </w:tcPr>
          <w:p w14:paraId="0367DE02" w14:textId="77777777" w:rsidR="009805A9" w:rsidRPr="00EC082A" w:rsidRDefault="009805A9" w:rsidP="00787C56">
            <w:pPr>
              <w:spacing w:before="120"/>
              <w:jc w:val="center"/>
              <w:rPr>
                <w:rFonts w:cstheme="minorHAnsi"/>
              </w:rPr>
            </w:pPr>
            <w:r w:rsidRPr="00EC082A">
              <w:rPr>
                <w:rFonts w:cstheme="minorHAnsi"/>
              </w:rPr>
              <w:t>-</w:t>
            </w:r>
          </w:p>
        </w:tc>
        <w:tc>
          <w:tcPr>
            <w:tcW w:w="1701" w:type="dxa"/>
          </w:tcPr>
          <w:p w14:paraId="42BC9B0A" w14:textId="77777777" w:rsidR="009805A9" w:rsidRPr="00EC082A" w:rsidRDefault="009805A9" w:rsidP="00787C56">
            <w:pPr>
              <w:spacing w:before="120"/>
              <w:jc w:val="center"/>
              <w:rPr>
                <w:rFonts w:cstheme="minorHAnsi"/>
              </w:rPr>
            </w:pPr>
            <w:r w:rsidRPr="00EC082A">
              <w:rPr>
                <w:rFonts w:cstheme="minorHAnsi"/>
              </w:rPr>
              <w:t>75+</w:t>
            </w:r>
          </w:p>
        </w:tc>
        <w:tc>
          <w:tcPr>
            <w:tcW w:w="1417" w:type="dxa"/>
          </w:tcPr>
          <w:p w14:paraId="58949DD5" w14:textId="77777777" w:rsidR="009805A9" w:rsidRPr="00EC082A" w:rsidRDefault="009805A9" w:rsidP="00787C56">
            <w:pPr>
              <w:spacing w:before="120"/>
              <w:jc w:val="center"/>
              <w:rPr>
                <w:rFonts w:cstheme="minorHAnsi"/>
              </w:rPr>
            </w:pPr>
            <w:r w:rsidRPr="00EC082A">
              <w:rPr>
                <w:rFonts w:cstheme="minorHAnsi"/>
              </w:rPr>
              <w:t>-</w:t>
            </w:r>
          </w:p>
        </w:tc>
        <w:tc>
          <w:tcPr>
            <w:tcW w:w="1560" w:type="dxa"/>
          </w:tcPr>
          <w:p w14:paraId="5877CDFE" w14:textId="77777777" w:rsidR="009805A9" w:rsidRPr="00EC082A" w:rsidRDefault="009805A9" w:rsidP="00787C56">
            <w:pPr>
              <w:spacing w:before="120"/>
              <w:jc w:val="center"/>
              <w:rPr>
                <w:rFonts w:cstheme="minorHAnsi"/>
              </w:rPr>
            </w:pPr>
            <w:r w:rsidRPr="00EC082A">
              <w:rPr>
                <w:rFonts w:cstheme="minorHAnsi"/>
              </w:rPr>
              <w:t>70+</w:t>
            </w:r>
          </w:p>
        </w:tc>
        <w:tc>
          <w:tcPr>
            <w:tcW w:w="1984" w:type="dxa"/>
          </w:tcPr>
          <w:p w14:paraId="07266C68" w14:textId="77777777" w:rsidR="009805A9" w:rsidRPr="00EC082A" w:rsidRDefault="009805A9" w:rsidP="00787C56">
            <w:pPr>
              <w:spacing w:before="120"/>
              <w:jc w:val="center"/>
              <w:rPr>
                <w:rFonts w:cstheme="minorHAnsi"/>
              </w:rPr>
            </w:pPr>
            <w:r w:rsidRPr="00EC082A">
              <w:rPr>
                <w:rFonts w:cstheme="minorHAnsi"/>
              </w:rPr>
              <w:t>H5</w:t>
            </w:r>
          </w:p>
        </w:tc>
      </w:tr>
      <w:tr w:rsidR="009805A9" w:rsidRPr="00EC082A" w14:paraId="57C40453" w14:textId="77777777" w:rsidTr="00787C56">
        <w:tc>
          <w:tcPr>
            <w:tcW w:w="1413" w:type="dxa"/>
          </w:tcPr>
          <w:p w14:paraId="37E31216" w14:textId="77777777" w:rsidR="009805A9" w:rsidRPr="00EC082A" w:rsidRDefault="009805A9" w:rsidP="00787C56">
            <w:pPr>
              <w:spacing w:before="120"/>
              <w:jc w:val="center"/>
              <w:rPr>
                <w:rFonts w:cstheme="minorHAnsi"/>
              </w:rPr>
            </w:pPr>
            <w:r w:rsidRPr="00EC082A">
              <w:rPr>
                <w:rFonts w:cstheme="minorHAnsi"/>
              </w:rPr>
              <w:t>-</w:t>
            </w:r>
          </w:p>
        </w:tc>
        <w:tc>
          <w:tcPr>
            <w:tcW w:w="1701" w:type="dxa"/>
          </w:tcPr>
          <w:p w14:paraId="1D39AC50" w14:textId="77777777" w:rsidR="009805A9" w:rsidRPr="00EC082A" w:rsidRDefault="009805A9" w:rsidP="00787C56">
            <w:pPr>
              <w:spacing w:before="120"/>
              <w:jc w:val="center"/>
              <w:rPr>
                <w:rFonts w:cstheme="minorHAnsi"/>
              </w:rPr>
            </w:pPr>
            <w:r w:rsidRPr="00EC082A">
              <w:rPr>
                <w:rFonts w:cstheme="minorHAnsi"/>
              </w:rPr>
              <w:t>13-14</w:t>
            </w:r>
          </w:p>
        </w:tc>
        <w:tc>
          <w:tcPr>
            <w:tcW w:w="1417" w:type="dxa"/>
          </w:tcPr>
          <w:p w14:paraId="48943621" w14:textId="77777777" w:rsidR="009805A9" w:rsidRPr="00EC082A" w:rsidRDefault="009805A9" w:rsidP="00787C56">
            <w:pPr>
              <w:spacing w:before="120"/>
              <w:jc w:val="center"/>
              <w:rPr>
                <w:rFonts w:cstheme="minorHAnsi"/>
              </w:rPr>
            </w:pPr>
            <w:r w:rsidRPr="00EC082A">
              <w:rPr>
                <w:rFonts w:cstheme="minorHAnsi"/>
              </w:rPr>
              <w:t>-</w:t>
            </w:r>
          </w:p>
        </w:tc>
        <w:tc>
          <w:tcPr>
            <w:tcW w:w="1560" w:type="dxa"/>
          </w:tcPr>
          <w:p w14:paraId="78ED6B3F" w14:textId="77777777" w:rsidR="009805A9" w:rsidRPr="00EC082A" w:rsidRDefault="009805A9" w:rsidP="00787C56">
            <w:pPr>
              <w:spacing w:before="120"/>
              <w:jc w:val="center"/>
              <w:rPr>
                <w:rFonts w:cstheme="minorHAnsi"/>
              </w:rPr>
            </w:pPr>
            <w:r w:rsidRPr="00EC082A">
              <w:rPr>
                <w:rFonts w:cstheme="minorHAnsi"/>
              </w:rPr>
              <w:t>13-14</w:t>
            </w:r>
          </w:p>
        </w:tc>
        <w:tc>
          <w:tcPr>
            <w:tcW w:w="1984" w:type="dxa"/>
          </w:tcPr>
          <w:p w14:paraId="4738593B" w14:textId="77777777" w:rsidR="009805A9" w:rsidRPr="00EC082A" w:rsidRDefault="009805A9" w:rsidP="00787C56">
            <w:pPr>
              <w:spacing w:before="120"/>
              <w:jc w:val="center"/>
              <w:rPr>
                <w:rFonts w:cstheme="minorHAnsi"/>
              </w:rPr>
            </w:pPr>
            <w:r w:rsidRPr="00EC082A">
              <w:rPr>
                <w:rFonts w:cstheme="minorHAnsi"/>
              </w:rPr>
              <w:t>M</w:t>
            </w:r>
          </w:p>
        </w:tc>
      </w:tr>
      <w:tr w:rsidR="009805A9" w:rsidRPr="00EC082A" w14:paraId="0D530112" w14:textId="77777777" w:rsidTr="00787C56">
        <w:tc>
          <w:tcPr>
            <w:tcW w:w="1413" w:type="dxa"/>
          </w:tcPr>
          <w:p w14:paraId="15E6C078" w14:textId="77777777" w:rsidR="009805A9" w:rsidRPr="00EC082A" w:rsidRDefault="009805A9" w:rsidP="00787C56">
            <w:pPr>
              <w:spacing w:before="120"/>
              <w:jc w:val="center"/>
              <w:rPr>
                <w:rFonts w:cstheme="minorHAnsi"/>
              </w:rPr>
            </w:pPr>
            <w:r w:rsidRPr="00EC082A">
              <w:rPr>
                <w:rFonts w:cstheme="minorHAnsi"/>
              </w:rPr>
              <w:t>-</w:t>
            </w:r>
          </w:p>
        </w:tc>
        <w:tc>
          <w:tcPr>
            <w:tcW w:w="1701" w:type="dxa"/>
          </w:tcPr>
          <w:p w14:paraId="507266AD" w14:textId="77777777" w:rsidR="009805A9" w:rsidRPr="00EC082A" w:rsidRDefault="009805A9" w:rsidP="00787C56">
            <w:pPr>
              <w:spacing w:before="120"/>
              <w:jc w:val="center"/>
              <w:rPr>
                <w:rFonts w:cstheme="minorHAnsi"/>
              </w:rPr>
            </w:pPr>
            <w:r w:rsidRPr="00EC082A">
              <w:rPr>
                <w:rFonts w:cstheme="minorHAnsi"/>
              </w:rPr>
              <w:t>11-12</w:t>
            </w:r>
          </w:p>
        </w:tc>
        <w:tc>
          <w:tcPr>
            <w:tcW w:w="1417" w:type="dxa"/>
          </w:tcPr>
          <w:p w14:paraId="4FD9E5B2" w14:textId="77777777" w:rsidR="009805A9" w:rsidRPr="00EC082A" w:rsidRDefault="009805A9" w:rsidP="00787C56">
            <w:pPr>
              <w:spacing w:before="120"/>
              <w:jc w:val="center"/>
              <w:rPr>
                <w:rFonts w:cstheme="minorHAnsi"/>
              </w:rPr>
            </w:pPr>
            <w:r w:rsidRPr="00EC082A">
              <w:rPr>
                <w:rFonts w:cstheme="minorHAnsi"/>
              </w:rPr>
              <w:t>-</w:t>
            </w:r>
          </w:p>
        </w:tc>
        <w:tc>
          <w:tcPr>
            <w:tcW w:w="1560" w:type="dxa"/>
          </w:tcPr>
          <w:p w14:paraId="754DB840" w14:textId="77777777" w:rsidR="009805A9" w:rsidRPr="00EC082A" w:rsidRDefault="009805A9" w:rsidP="00787C56">
            <w:pPr>
              <w:spacing w:before="120"/>
              <w:jc w:val="center"/>
              <w:rPr>
                <w:rFonts w:cstheme="minorHAnsi"/>
              </w:rPr>
            </w:pPr>
            <w:r w:rsidRPr="00EC082A">
              <w:rPr>
                <w:rFonts w:cstheme="minorHAnsi"/>
              </w:rPr>
              <w:t>11-12</w:t>
            </w:r>
          </w:p>
        </w:tc>
        <w:tc>
          <w:tcPr>
            <w:tcW w:w="1984" w:type="dxa"/>
          </w:tcPr>
          <w:p w14:paraId="41A2603E" w14:textId="77777777" w:rsidR="009805A9" w:rsidRPr="00EC082A" w:rsidRDefault="009805A9" w:rsidP="00787C56">
            <w:pPr>
              <w:spacing w:before="120"/>
              <w:jc w:val="center"/>
              <w:rPr>
                <w:rFonts w:cstheme="minorHAnsi"/>
              </w:rPr>
            </w:pPr>
            <w:r w:rsidRPr="00EC082A">
              <w:rPr>
                <w:rFonts w:cstheme="minorHAnsi"/>
              </w:rPr>
              <w:t>E</w:t>
            </w:r>
          </w:p>
        </w:tc>
      </w:tr>
      <w:tr w:rsidR="009805A9" w:rsidRPr="00EC082A" w14:paraId="2539FE89" w14:textId="77777777" w:rsidTr="00787C56">
        <w:tc>
          <w:tcPr>
            <w:tcW w:w="1413" w:type="dxa"/>
          </w:tcPr>
          <w:p w14:paraId="445CBB26" w14:textId="77777777" w:rsidR="009805A9" w:rsidRPr="00EC082A" w:rsidRDefault="009805A9" w:rsidP="00787C56">
            <w:pPr>
              <w:spacing w:before="120"/>
              <w:jc w:val="center"/>
              <w:rPr>
                <w:rFonts w:cstheme="minorHAnsi"/>
              </w:rPr>
            </w:pPr>
            <w:r w:rsidRPr="00EC082A">
              <w:rPr>
                <w:rFonts w:cstheme="minorHAnsi"/>
              </w:rPr>
              <w:lastRenderedPageBreak/>
              <w:t>-</w:t>
            </w:r>
          </w:p>
        </w:tc>
        <w:tc>
          <w:tcPr>
            <w:tcW w:w="1701" w:type="dxa"/>
          </w:tcPr>
          <w:p w14:paraId="34846FB5" w14:textId="77777777" w:rsidR="009805A9" w:rsidRPr="00EC082A" w:rsidRDefault="009805A9" w:rsidP="00787C56">
            <w:pPr>
              <w:spacing w:before="120"/>
              <w:jc w:val="center"/>
              <w:rPr>
                <w:rFonts w:cstheme="minorHAnsi"/>
              </w:rPr>
            </w:pPr>
            <w:r w:rsidRPr="00EC082A">
              <w:rPr>
                <w:rFonts w:cstheme="minorHAnsi"/>
              </w:rPr>
              <w:t>10 and under</w:t>
            </w:r>
          </w:p>
        </w:tc>
        <w:tc>
          <w:tcPr>
            <w:tcW w:w="1417" w:type="dxa"/>
          </w:tcPr>
          <w:p w14:paraId="57BE307E" w14:textId="77777777" w:rsidR="009805A9" w:rsidRPr="00EC082A" w:rsidRDefault="009805A9" w:rsidP="00787C56">
            <w:pPr>
              <w:spacing w:before="120"/>
              <w:jc w:val="center"/>
              <w:rPr>
                <w:rFonts w:cstheme="minorHAnsi"/>
              </w:rPr>
            </w:pPr>
            <w:r w:rsidRPr="00EC082A">
              <w:rPr>
                <w:rFonts w:cstheme="minorHAnsi"/>
              </w:rPr>
              <w:t>-</w:t>
            </w:r>
          </w:p>
        </w:tc>
        <w:tc>
          <w:tcPr>
            <w:tcW w:w="1560" w:type="dxa"/>
          </w:tcPr>
          <w:p w14:paraId="36574564" w14:textId="77777777" w:rsidR="009805A9" w:rsidRPr="00EC082A" w:rsidRDefault="009805A9" w:rsidP="00787C56">
            <w:pPr>
              <w:spacing w:before="120"/>
              <w:jc w:val="center"/>
              <w:rPr>
                <w:rFonts w:cstheme="minorHAnsi"/>
              </w:rPr>
            </w:pPr>
            <w:r w:rsidRPr="00EC082A">
              <w:rPr>
                <w:rFonts w:cstheme="minorHAnsi"/>
              </w:rPr>
              <w:t>10 and under</w:t>
            </w:r>
          </w:p>
        </w:tc>
        <w:tc>
          <w:tcPr>
            <w:tcW w:w="1984" w:type="dxa"/>
          </w:tcPr>
          <w:p w14:paraId="4D0DCB38" w14:textId="77777777" w:rsidR="009805A9" w:rsidRPr="00EC082A" w:rsidRDefault="009805A9" w:rsidP="00787C56">
            <w:pPr>
              <w:spacing w:before="120"/>
              <w:jc w:val="center"/>
              <w:rPr>
                <w:rFonts w:cstheme="minorHAnsi"/>
              </w:rPr>
            </w:pPr>
            <w:r w:rsidRPr="00EC082A">
              <w:rPr>
                <w:rFonts w:cstheme="minorHAnsi"/>
              </w:rPr>
              <w:t>VE</w:t>
            </w:r>
          </w:p>
        </w:tc>
      </w:tr>
    </w:tbl>
    <w:p w14:paraId="3CE6836B" w14:textId="77777777" w:rsidR="009805A9" w:rsidRPr="00EC082A" w:rsidRDefault="009805A9" w:rsidP="009805A9">
      <w:pPr>
        <w:spacing w:before="120"/>
        <w:rPr>
          <w:rFonts w:cstheme="minorHAnsi"/>
        </w:rPr>
      </w:pPr>
    </w:p>
    <w:p w14:paraId="062A38B8" w14:textId="77777777" w:rsidR="009805A9" w:rsidRPr="00EC082A" w:rsidRDefault="009805A9" w:rsidP="00566883">
      <w:pPr>
        <w:spacing w:before="103" w:line="483" w:lineRule="exact"/>
        <w:ind w:right="-567"/>
        <w:rPr>
          <w:rFonts w:cstheme="minorHAnsi"/>
          <w:b/>
          <w:bCs/>
          <w:color w:val="FF8000"/>
        </w:rPr>
      </w:pPr>
    </w:p>
    <w:sectPr w:rsidR="009805A9" w:rsidRPr="00EC082A" w:rsidSect="00340936">
      <w:headerReference w:type="default" r:id="rId7"/>
      <w:footerReference w:type="default" r:id="rId8"/>
      <w:pgSz w:w="11906" w:h="16838"/>
      <w:pgMar w:top="993" w:right="1440" w:bottom="1134" w:left="1440" w:header="708"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625C0" w14:textId="77777777" w:rsidR="002F5339" w:rsidRDefault="002F5339" w:rsidP="006371B3">
      <w:pPr>
        <w:spacing w:after="0" w:line="240" w:lineRule="auto"/>
      </w:pPr>
      <w:r>
        <w:separator/>
      </w:r>
    </w:p>
  </w:endnote>
  <w:endnote w:type="continuationSeparator" w:id="0">
    <w:p w14:paraId="468B9866" w14:textId="77777777" w:rsidR="002F5339" w:rsidRDefault="002F5339" w:rsidP="00637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6288" w14:textId="7B1E5E1B" w:rsidR="00566883" w:rsidRDefault="00566883" w:rsidP="00566883">
    <w:pPr>
      <w:pStyle w:val="Footer"/>
      <w:jc w:val="center"/>
    </w:pPr>
    <w:r>
      <w:rPr>
        <w:noProof/>
      </w:rPr>
      <w:drawing>
        <wp:inline distT="0" distB="0" distL="0" distR="0" wp14:anchorId="570D22E0" wp14:editId="2592F5C7">
          <wp:extent cx="2085597" cy="360000"/>
          <wp:effectExtent l="0" t="0" r="0" b="2540"/>
          <wp:docPr id="18" name="Picture 1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LGSC LW LOGO.jpg"/>
                  <pic:cNvPicPr/>
                </pic:nvPicPr>
                <pic:blipFill>
                  <a:blip r:embed="rId1">
                    <a:extLst>
                      <a:ext uri="{28A0092B-C50C-407E-A947-70E740481C1C}">
                        <a14:useLocalDpi xmlns:a14="http://schemas.microsoft.com/office/drawing/2010/main" val="0"/>
                      </a:ext>
                    </a:extLst>
                  </a:blip>
                  <a:stretch>
                    <a:fillRect/>
                  </a:stretch>
                </pic:blipFill>
                <pic:spPr>
                  <a:xfrm>
                    <a:off x="0" y="0"/>
                    <a:ext cx="2085597" cy="36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F9002" w14:textId="77777777" w:rsidR="002F5339" w:rsidRDefault="002F5339" w:rsidP="006371B3">
      <w:pPr>
        <w:spacing w:after="0" w:line="240" w:lineRule="auto"/>
      </w:pPr>
      <w:r>
        <w:separator/>
      </w:r>
    </w:p>
  </w:footnote>
  <w:footnote w:type="continuationSeparator" w:id="0">
    <w:p w14:paraId="18E3FB5E" w14:textId="77777777" w:rsidR="002F5339" w:rsidRDefault="002F5339" w:rsidP="00637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E205" w14:textId="446FE2CE" w:rsidR="006371B3" w:rsidRDefault="006371B3" w:rsidP="006371B3">
    <w:pPr>
      <w:pStyle w:val="Header"/>
      <w:ind w:left="-567"/>
    </w:pPr>
    <w:r>
      <w:rPr>
        <w:noProof/>
      </w:rPr>
      <w:drawing>
        <wp:inline distT="0" distB="0" distL="0" distR="0" wp14:anchorId="5CEB0429" wp14:editId="55617AEB">
          <wp:extent cx="1401795" cy="360000"/>
          <wp:effectExtent l="0" t="0" r="0" b="2540"/>
          <wp:docPr id="17" name="Picture 17"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WA Logo Text Right 2016 OPTION 1.jpg"/>
                  <pic:cNvPicPr/>
                </pic:nvPicPr>
                <pic:blipFill>
                  <a:blip r:embed="rId1">
                    <a:extLst>
                      <a:ext uri="{28A0092B-C50C-407E-A947-70E740481C1C}">
                        <a14:useLocalDpi xmlns:a14="http://schemas.microsoft.com/office/drawing/2010/main" val="0"/>
                      </a:ext>
                    </a:extLst>
                  </a:blip>
                  <a:stretch>
                    <a:fillRect/>
                  </a:stretch>
                </pic:blipFill>
                <pic:spPr>
                  <a:xfrm>
                    <a:off x="0" y="0"/>
                    <a:ext cx="1401795" cy="36000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65E3B"/>
    <w:multiLevelType w:val="hybridMultilevel"/>
    <w:tmpl w:val="7822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822084"/>
    <w:multiLevelType w:val="hybridMultilevel"/>
    <w:tmpl w:val="434C3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653284">
    <w:abstractNumId w:val="0"/>
  </w:num>
  <w:num w:numId="2" w16cid:durableId="2097167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B3"/>
    <w:rsid w:val="00042B47"/>
    <w:rsid w:val="000B194B"/>
    <w:rsid w:val="00135DD9"/>
    <w:rsid w:val="001A6A82"/>
    <w:rsid w:val="001D7D56"/>
    <w:rsid w:val="002D66A4"/>
    <w:rsid w:val="002F5339"/>
    <w:rsid w:val="00340936"/>
    <w:rsid w:val="00353893"/>
    <w:rsid w:val="0042087D"/>
    <w:rsid w:val="00455185"/>
    <w:rsid w:val="00513478"/>
    <w:rsid w:val="00561FB9"/>
    <w:rsid w:val="00564F0B"/>
    <w:rsid w:val="00566883"/>
    <w:rsid w:val="00592A62"/>
    <w:rsid w:val="006371B3"/>
    <w:rsid w:val="006577BF"/>
    <w:rsid w:val="006A0845"/>
    <w:rsid w:val="007233A8"/>
    <w:rsid w:val="0074155A"/>
    <w:rsid w:val="00802252"/>
    <w:rsid w:val="008A7EB7"/>
    <w:rsid w:val="00930E69"/>
    <w:rsid w:val="009431C3"/>
    <w:rsid w:val="009568F4"/>
    <w:rsid w:val="00971C7A"/>
    <w:rsid w:val="009805A9"/>
    <w:rsid w:val="009A5A8A"/>
    <w:rsid w:val="009C008B"/>
    <w:rsid w:val="009C0417"/>
    <w:rsid w:val="00AC6071"/>
    <w:rsid w:val="00AE234A"/>
    <w:rsid w:val="00B32FA8"/>
    <w:rsid w:val="00BC3760"/>
    <w:rsid w:val="00BE0AB7"/>
    <w:rsid w:val="00CC7C2D"/>
    <w:rsid w:val="00D16987"/>
    <w:rsid w:val="00D357C7"/>
    <w:rsid w:val="00DA2E63"/>
    <w:rsid w:val="00DA6D0F"/>
    <w:rsid w:val="00DC449E"/>
    <w:rsid w:val="00DD1D34"/>
    <w:rsid w:val="00E544F5"/>
    <w:rsid w:val="00EC082A"/>
    <w:rsid w:val="00F6226E"/>
    <w:rsid w:val="00F67A34"/>
    <w:rsid w:val="00F738BA"/>
    <w:rsid w:val="00FE6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BA885"/>
  <w15:chartTrackingRefBased/>
  <w15:docId w15:val="{C5F2E5D4-9866-47B1-BA2D-0A7E858A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1B3"/>
    <w:pPr>
      <w:keepNext/>
      <w:spacing w:after="0" w:line="240" w:lineRule="auto"/>
      <w:jc w:val="center"/>
      <w:outlineLvl w:val="0"/>
    </w:pPr>
    <w:rPr>
      <w:b/>
      <w:bCs/>
      <w:sz w:val="52"/>
      <w:szCs w:val="52"/>
    </w:rPr>
  </w:style>
  <w:style w:type="paragraph" w:styleId="Heading2">
    <w:name w:val="heading 2"/>
    <w:basedOn w:val="Normal"/>
    <w:next w:val="Normal"/>
    <w:link w:val="Heading2Char"/>
    <w:uiPriority w:val="9"/>
    <w:unhideWhenUsed/>
    <w:qFormat/>
    <w:rsid w:val="006371B3"/>
    <w:pPr>
      <w:keepNext/>
      <w:spacing w:after="0" w:line="240" w:lineRule="auto"/>
      <w:outlineLvl w:val="1"/>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1B3"/>
  </w:style>
  <w:style w:type="paragraph" w:styleId="Footer">
    <w:name w:val="footer"/>
    <w:basedOn w:val="Normal"/>
    <w:link w:val="FooterChar"/>
    <w:uiPriority w:val="99"/>
    <w:unhideWhenUsed/>
    <w:rsid w:val="00637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1B3"/>
  </w:style>
  <w:style w:type="table" w:styleId="TableGrid">
    <w:name w:val="Table Grid"/>
    <w:basedOn w:val="TableNormal"/>
    <w:uiPriority w:val="59"/>
    <w:rsid w:val="00637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371B3"/>
    <w:rPr>
      <w:b/>
      <w:bCs/>
      <w:sz w:val="52"/>
      <w:szCs w:val="52"/>
    </w:rPr>
  </w:style>
  <w:style w:type="character" w:customStyle="1" w:styleId="Heading2Char">
    <w:name w:val="Heading 2 Char"/>
    <w:basedOn w:val="DefaultParagraphFont"/>
    <w:link w:val="Heading2"/>
    <w:uiPriority w:val="9"/>
    <w:rsid w:val="006371B3"/>
    <w:rPr>
      <w:sz w:val="40"/>
      <w:szCs w:val="40"/>
    </w:rPr>
  </w:style>
  <w:style w:type="paragraph" w:styleId="ListParagraph">
    <w:name w:val="List Paragraph"/>
    <w:basedOn w:val="Normal"/>
    <w:uiPriority w:val="34"/>
    <w:qFormat/>
    <w:rsid w:val="00566883"/>
    <w:pPr>
      <w:ind w:left="720"/>
      <w:contextualSpacing/>
    </w:pPr>
  </w:style>
  <w:style w:type="paragraph" w:styleId="NoSpacing">
    <w:name w:val="No Spacing"/>
    <w:uiPriority w:val="1"/>
    <w:qFormat/>
    <w:rsid w:val="00566883"/>
    <w:pPr>
      <w:spacing w:after="0" w:line="240" w:lineRule="auto"/>
    </w:pPr>
  </w:style>
  <w:style w:type="paragraph" w:customStyle="1" w:styleId="Default">
    <w:name w:val="Default"/>
    <w:rsid w:val="009805A9"/>
    <w:pPr>
      <w:autoSpaceDE w:val="0"/>
      <w:autoSpaceDN w:val="0"/>
      <w:adjustRightInd w:val="0"/>
      <w:spacing w:after="0" w:line="240" w:lineRule="auto"/>
    </w:pPr>
    <w:rPr>
      <w:rFonts w:ascii="Calibri" w:hAnsi="Calibri" w:cs="Calibri"/>
      <w:color w:val="000000"/>
      <w:sz w:val="24"/>
      <w:szCs w:val="24"/>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Plummer</dc:creator>
  <cp:keywords/>
  <dc:description/>
  <cp:lastModifiedBy>Mike</cp:lastModifiedBy>
  <cp:revision>2</cp:revision>
  <cp:lastPrinted>2020-06-19T10:10:00Z</cp:lastPrinted>
  <dcterms:created xsi:type="dcterms:W3CDTF">2023-07-17T07:16:00Z</dcterms:created>
  <dcterms:modified xsi:type="dcterms:W3CDTF">2023-07-17T07:16:00Z</dcterms:modified>
</cp:coreProperties>
</file>