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A4" w:rsidRPr="00EF56B2" w:rsidRDefault="00EF56B2" w:rsidP="00EF56B2">
      <w:pPr>
        <w:jc w:val="center"/>
        <w:rPr>
          <w:b/>
          <w:sz w:val="36"/>
          <w:szCs w:val="36"/>
        </w:rPr>
      </w:pPr>
      <w:r w:rsidRPr="00EF56B2">
        <w:rPr>
          <w:b/>
          <w:sz w:val="36"/>
          <w:szCs w:val="36"/>
        </w:rPr>
        <w:t>State Orienteering League</w:t>
      </w:r>
    </w:p>
    <w:p w:rsidR="00EF56B2" w:rsidRDefault="00EF56B2"/>
    <w:p w:rsidR="00EF56B2" w:rsidRDefault="00EF56B2" w:rsidP="00EF56B2">
      <w:r>
        <w:t xml:space="preserve">The </w:t>
      </w:r>
      <w:proofErr w:type="spellStart"/>
      <w:r>
        <w:t>NavDash</w:t>
      </w:r>
      <w:proofErr w:type="spellEnd"/>
      <w:r>
        <w:t xml:space="preserve"> event at ECU Mt Lawley on 20</w:t>
      </w:r>
      <w:r w:rsidRPr="00EF56B2">
        <w:rPr>
          <w:vertAlign w:val="superscript"/>
        </w:rPr>
        <w:t>th</w:t>
      </w:r>
      <w:r>
        <w:t xml:space="preserve"> May is the first State Orienteering League event of the 2017 season. If you want to earn Orienteer of the Year points at this event, you must enter the minimum course specified for your age class, according to the table below. You can enter a higher course if you wish.</w:t>
      </w:r>
      <w:bookmarkStart w:id="0" w:name="_GoBack"/>
      <w:bookmarkEnd w:id="0"/>
    </w:p>
    <w:tbl>
      <w:tblPr>
        <w:tblW w:w="8589" w:type="dxa"/>
        <w:tblInd w:w="10" w:type="dxa"/>
        <w:tblCellMar>
          <w:left w:w="0" w:type="dxa"/>
          <w:right w:w="0" w:type="dxa"/>
        </w:tblCellMar>
        <w:tblLook w:val="04A0" w:firstRow="1" w:lastRow="0" w:firstColumn="1" w:lastColumn="0" w:noHBand="0" w:noVBand="1"/>
      </w:tblPr>
      <w:tblGrid>
        <w:gridCol w:w="1215"/>
        <w:gridCol w:w="1570"/>
        <w:gridCol w:w="1409"/>
        <w:gridCol w:w="1452"/>
        <w:gridCol w:w="2943"/>
      </w:tblGrid>
      <w:tr w:rsidR="00EF56B2" w:rsidTr="00737574">
        <w:tc>
          <w:tcPr>
            <w:tcW w:w="1622" w:type="pct"/>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u w:val="single"/>
                <w:lang w:eastAsia="en-AU"/>
              </w:rPr>
            </w:pPr>
            <w:r w:rsidRPr="00B17D41">
              <w:rPr>
                <w:rFonts w:ascii="Verdana" w:eastAsia="Times New Roman" w:hAnsi="Verdana" w:cs="Times New Roman"/>
                <w:sz w:val="20"/>
                <w:szCs w:val="20"/>
                <w:u w:val="single"/>
                <w:lang w:eastAsia="en-AU"/>
              </w:rPr>
              <w:t>Men</w:t>
            </w:r>
          </w:p>
        </w:tc>
        <w:tc>
          <w:tcPr>
            <w:tcW w:w="1665" w:type="pct"/>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u w:val="single"/>
                <w:lang w:eastAsia="en-AU"/>
              </w:rPr>
            </w:pPr>
            <w:r w:rsidRPr="00B17D41">
              <w:rPr>
                <w:rFonts w:ascii="Verdana" w:eastAsia="Times New Roman" w:hAnsi="Verdana" w:cs="Times New Roman"/>
                <w:sz w:val="20"/>
                <w:szCs w:val="20"/>
                <w:u w:val="single"/>
                <w:lang w:eastAsia="en-AU"/>
              </w:rPr>
              <w:t>Women</w:t>
            </w:r>
          </w:p>
        </w:tc>
        <w:tc>
          <w:tcPr>
            <w:tcW w:w="1713"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u w:val="single"/>
                <w:lang w:eastAsia="en-AU"/>
              </w:rPr>
            </w:pPr>
            <w:r w:rsidRPr="00B17D41">
              <w:rPr>
                <w:rFonts w:ascii="Verdana" w:eastAsia="Times New Roman" w:hAnsi="Verdana" w:cs="Times New Roman"/>
                <w:sz w:val="20"/>
                <w:szCs w:val="20"/>
                <w:u w:val="single"/>
                <w:lang w:eastAsia="en-AU"/>
              </w:rPr>
              <w:t>Minimum Course</w:t>
            </w:r>
          </w:p>
        </w:tc>
      </w:tr>
      <w:tr w:rsidR="00EF56B2" w:rsidTr="00737574">
        <w:tc>
          <w:tcPr>
            <w:tcW w:w="708"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sidRPr="00B17D41">
              <w:rPr>
                <w:rFonts w:ascii="Verdana" w:eastAsia="Times New Roman" w:hAnsi="Verdana" w:cs="Times New Roman"/>
                <w:sz w:val="20"/>
                <w:szCs w:val="20"/>
                <w:lang w:eastAsia="en-AU"/>
              </w:rPr>
              <w:t>17-20</w:t>
            </w:r>
          </w:p>
        </w:tc>
        <w:tc>
          <w:tcPr>
            <w:tcW w:w="914"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pStyle w:val="NormalWeb"/>
              <w:spacing w:after="0" w:afterAutospacing="0"/>
              <w:jc w:val="center"/>
              <w:rPr>
                <w:rFonts w:ascii="Verdana" w:eastAsia="Times New Roman" w:hAnsi="Verdana"/>
                <w:sz w:val="20"/>
                <w:szCs w:val="20"/>
              </w:rPr>
            </w:pPr>
            <w:r w:rsidRPr="00B17D41">
              <w:rPr>
                <w:rFonts w:ascii="Verdana" w:eastAsia="Times New Roman" w:hAnsi="Verdana"/>
                <w:sz w:val="20"/>
                <w:szCs w:val="20"/>
              </w:rPr>
              <w:t>21-44</w:t>
            </w:r>
          </w:p>
        </w:tc>
        <w:tc>
          <w:tcPr>
            <w:tcW w:w="820"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rPr>
                <w:rFonts w:ascii="Verdana" w:eastAsia="Times New Roman" w:hAnsi="Verdana" w:cs="Times New Roman"/>
                <w:sz w:val="20"/>
                <w:szCs w:val="20"/>
                <w:lang w:eastAsia="en-AU"/>
              </w:rPr>
            </w:pPr>
          </w:p>
        </w:tc>
        <w:tc>
          <w:tcPr>
            <w:tcW w:w="845"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rPr>
                <w:rFonts w:ascii="Verdana" w:eastAsia="Times New Roman" w:hAnsi="Verdana" w:cs="Times New Roman"/>
                <w:sz w:val="20"/>
                <w:szCs w:val="20"/>
                <w:lang w:eastAsia="en-AU"/>
              </w:rPr>
            </w:pPr>
          </w:p>
        </w:tc>
        <w:tc>
          <w:tcPr>
            <w:tcW w:w="1713"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pStyle w:val="NormalWeb"/>
              <w:spacing w:after="0" w:afterAutospacing="0"/>
              <w:jc w:val="center"/>
              <w:rPr>
                <w:rFonts w:ascii="Verdana" w:eastAsia="Times New Roman" w:hAnsi="Verdana"/>
                <w:sz w:val="20"/>
                <w:szCs w:val="20"/>
              </w:rPr>
            </w:pPr>
            <w:r w:rsidRPr="00B17D41">
              <w:rPr>
                <w:rFonts w:ascii="Verdana" w:eastAsia="Times New Roman" w:hAnsi="Verdana"/>
                <w:sz w:val="20"/>
                <w:szCs w:val="20"/>
              </w:rPr>
              <w:t>Long</w:t>
            </w:r>
          </w:p>
        </w:tc>
      </w:tr>
      <w:tr w:rsidR="00EF56B2" w:rsidTr="00737574">
        <w:tc>
          <w:tcPr>
            <w:tcW w:w="708"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sidRPr="00B17D41">
              <w:rPr>
                <w:rFonts w:ascii="Verdana" w:eastAsia="Times New Roman" w:hAnsi="Verdana" w:cs="Times New Roman"/>
                <w:sz w:val="20"/>
                <w:szCs w:val="20"/>
                <w:lang w:eastAsia="en-AU"/>
              </w:rPr>
              <w:t>1</w:t>
            </w:r>
            <w:r>
              <w:rPr>
                <w:rFonts w:ascii="Verdana" w:eastAsia="Times New Roman" w:hAnsi="Verdana" w:cs="Times New Roman"/>
                <w:sz w:val="20"/>
                <w:szCs w:val="20"/>
                <w:lang w:eastAsia="en-AU"/>
              </w:rPr>
              <w:t>5</w:t>
            </w:r>
            <w:r w:rsidRPr="00B17D41">
              <w:rPr>
                <w:rFonts w:ascii="Verdana" w:eastAsia="Times New Roman" w:hAnsi="Verdana" w:cs="Times New Roman"/>
                <w:sz w:val="20"/>
                <w:szCs w:val="20"/>
                <w:lang w:eastAsia="en-AU"/>
              </w:rPr>
              <w:t>-16</w:t>
            </w:r>
          </w:p>
        </w:tc>
        <w:tc>
          <w:tcPr>
            <w:tcW w:w="914"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sidRPr="00B17D41">
              <w:rPr>
                <w:rFonts w:ascii="Verdana" w:eastAsia="Times New Roman" w:hAnsi="Verdana" w:cs="Times New Roman"/>
                <w:sz w:val="20"/>
                <w:szCs w:val="20"/>
                <w:lang w:eastAsia="en-AU"/>
              </w:rPr>
              <w:t>45-74</w:t>
            </w:r>
          </w:p>
        </w:tc>
        <w:tc>
          <w:tcPr>
            <w:tcW w:w="820"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sidRPr="00B17D41">
              <w:rPr>
                <w:rFonts w:ascii="Verdana" w:eastAsia="Times New Roman" w:hAnsi="Verdana" w:cs="Times New Roman"/>
                <w:sz w:val="20"/>
                <w:szCs w:val="20"/>
                <w:lang w:eastAsia="en-AU"/>
              </w:rPr>
              <w:t>15-20</w:t>
            </w:r>
          </w:p>
        </w:tc>
        <w:tc>
          <w:tcPr>
            <w:tcW w:w="845"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sidRPr="00B17D41">
              <w:rPr>
                <w:rFonts w:ascii="Verdana" w:eastAsia="Times New Roman" w:hAnsi="Verdana" w:cs="Times New Roman"/>
                <w:sz w:val="20"/>
                <w:szCs w:val="20"/>
                <w:lang w:eastAsia="en-AU"/>
              </w:rPr>
              <w:t>21-64</w:t>
            </w:r>
          </w:p>
        </w:tc>
        <w:tc>
          <w:tcPr>
            <w:tcW w:w="1713"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sidRPr="00B17D41">
              <w:rPr>
                <w:rFonts w:ascii="Verdana" w:eastAsia="Times New Roman" w:hAnsi="Verdana" w:cs="Times New Roman"/>
                <w:sz w:val="20"/>
                <w:szCs w:val="20"/>
                <w:lang w:eastAsia="en-AU"/>
              </w:rPr>
              <w:t>Medium</w:t>
            </w:r>
          </w:p>
        </w:tc>
      </w:tr>
      <w:tr w:rsidR="00EF56B2" w:rsidTr="00737574">
        <w:tc>
          <w:tcPr>
            <w:tcW w:w="708"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Pr>
                <w:rFonts w:ascii="Verdana" w:eastAsia="Times New Roman" w:hAnsi="Verdana" w:cs="Times New Roman"/>
                <w:sz w:val="20"/>
                <w:szCs w:val="20"/>
                <w:lang w:eastAsia="en-AU"/>
              </w:rPr>
              <w:t>13-14</w:t>
            </w:r>
          </w:p>
        </w:tc>
        <w:tc>
          <w:tcPr>
            <w:tcW w:w="914"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pStyle w:val="NormalWeb"/>
              <w:spacing w:after="0" w:afterAutospacing="0"/>
              <w:jc w:val="center"/>
              <w:rPr>
                <w:rFonts w:ascii="Verdana" w:eastAsia="Times New Roman" w:hAnsi="Verdana"/>
                <w:sz w:val="20"/>
                <w:szCs w:val="20"/>
              </w:rPr>
            </w:pPr>
            <w:r w:rsidRPr="00B17D41">
              <w:rPr>
                <w:rFonts w:ascii="Verdana" w:eastAsia="Times New Roman" w:hAnsi="Verdana"/>
                <w:sz w:val="20"/>
                <w:szCs w:val="20"/>
              </w:rPr>
              <w:t>75+</w:t>
            </w:r>
          </w:p>
        </w:tc>
        <w:tc>
          <w:tcPr>
            <w:tcW w:w="820"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pStyle w:val="NormalWeb"/>
              <w:spacing w:after="0" w:afterAutospacing="0"/>
              <w:jc w:val="center"/>
              <w:rPr>
                <w:rFonts w:ascii="Verdana" w:eastAsia="Times New Roman" w:hAnsi="Verdana"/>
                <w:sz w:val="20"/>
                <w:szCs w:val="20"/>
              </w:rPr>
            </w:pPr>
            <w:r w:rsidRPr="00B17D41">
              <w:rPr>
                <w:rFonts w:ascii="Verdana" w:eastAsia="Times New Roman" w:hAnsi="Verdana"/>
                <w:sz w:val="20"/>
                <w:szCs w:val="20"/>
              </w:rPr>
              <w:t>13-14</w:t>
            </w:r>
          </w:p>
        </w:tc>
        <w:tc>
          <w:tcPr>
            <w:tcW w:w="845"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pStyle w:val="NormalWeb"/>
              <w:spacing w:after="0" w:afterAutospacing="0"/>
              <w:jc w:val="center"/>
              <w:rPr>
                <w:rFonts w:ascii="Verdana" w:eastAsia="Times New Roman" w:hAnsi="Verdana"/>
                <w:sz w:val="20"/>
                <w:szCs w:val="20"/>
              </w:rPr>
            </w:pPr>
            <w:r w:rsidRPr="00B17D41">
              <w:rPr>
                <w:rFonts w:ascii="Verdana" w:eastAsia="Times New Roman" w:hAnsi="Verdana"/>
                <w:sz w:val="20"/>
                <w:szCs w:val="20"/>
              </w:rPr>
              <w:t>65+</w:t>
            </w:r>
          </w:p>
        </w:tc>
        <w:tc>
          <w:tcPr>
            <w:tcW w:w="1713"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pStyle w:val="NormalWeb"/>
              <w:spacing w:after="0" w:afterAutospacing="0"/>
              <w:jc w:val="center"/>
              <w:rPr>
                <w:rFonts w:ascii="Verdana" w:eastAsia="Times New Roman" w:hAnsi="Verdana"/>
                <w:sz w:val="20"/>
                <w:szCs w:val="20"/>
              </w:rPr>
            </w:pPr>
            <w:r w:rsidRPr="00B17D41">
              <w:rPr>
                <w:rFonts w:ascii="Verdana" w:eastAsia="Times New Roman" w:hAnsi="Verdana"/>
                <w:sz w:val="20"/>
                <w:szCs w:val="20"/>
              </w:rPr>
              <w:t>Short</w:t>
            </w:r>
          </w:p>
        </w:tc>
      </w:tr>
      <w:tr w:rsidR="00EF56B2" w:rsidTr="00737574">
        <w:tc>
          <w:tcPr>
            <w:tcW w:w="708"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sidRPr="00B17D41">
              <w:rPr>
                <w:rFonts w:ascii="Verdana" w:eastAsia="Times New Roman" w:hAnsi="Verdana" w:cs="Times New Roman"/>
                <w:sz w:val="20"/>
                <w:szCs w:val="20"/>
                <w:lang w:eastAsia="en-AU"/>
              </w:rPr>
              <w:t>&lt;</w:t>
            </w:r>
            <w:r>
              <w:rPr>
                <w:rFonts w:ascii="Verdana" w:eastAsia="Times New Roman" w:hAnsi="Verdana" w:cs="Times New Roman"/>
                <w:sz w:val="20"/>
                <w:szCs w:val="20"/>
                <w:lang w:eastAsia="en-AU"/>
              </w:rPr>
              <w:t xml:space="preserve"> or = </w:t>
            </w:r>
            <w:r w:rsidRPr="00B17D41">
              <w:rPr>
                <w:rFonts w:ascii="Verdana" w:eastAsia="Times New Roman" w:hAnsi="Verdana" w:cs="Times New Roman"/>
                <w:sz w:val="20"/>
                <w:szCs w:val="20"/>
                <w:lang w:eastAsia="en-AU"/>
              </w:rPr>
              <w:t>12</w:t>
            </w:r>
          </w:p>
        </w:tc>
        <w:tc>
          <w:tcPr>
            <w:tcW w:w="914"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sidRPr="00B17D41">
              <w:rPr>
                <w:rFonts w:ascii="Verdana" w:eastAsia="Times New Roman" w:hAnsi="Verdana" w:cs="Times New Roman"/>
                <w:sz w:val="20"/>
                <w:szCs w:val="20"/>
                <w:lang w:eastAsia="en-AU"/>
              </w:rPr>
              <w:t> </w:t>
            </w:r>
          </w:p>
        </w:tc>
        <w:tc>
          <w:tcPr>
            <w:tcW w:w="820"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sidRPr="00B17D41">
              <w:rPr>
                <w:rFonts w:ascii="Verdana" w:eastAsia="Times New Roman" w:hAnsi="Verdana" w:cs="Times New Roman"/>
                <w:sz w:val="20"/>
                <w:szCs w:val="20"/>
                <w:lang w:eastAsia="en-AU"/>
              </w:rPr>
              <w:t>&lt;</w:t>
            </w:r>
            <w:r>
              <w:rPr>
                <w:rFonts w:ascii="Verdana" w:eastAsia="Times New Roman" w:hAnsi="Verdana" w:cs="Times New Roman"/>
                <w:sz w:val="20"/>
                <w:szCs w:val="20"/>
                <w:lang w:eastAsia="en-AU"/>
              </w:rPr>
              <w:t xml:space="preserve"> or = </w:t>
            </w:r>
            <w:r w:rsidRPr="00B17D41">
              <w:rPr>
                <w:rFonts w:ascii="Verdana" w:eastAsia="Times New Roman" w:hAnsi="Verdana" w:cs="Times New Roman"/>
                <w:sz w:val="20"/>
                <w:szCs w:val="20"/>
                <w:lang w:eastAsia="en-AU"/>
              </w:rPr>
              <w:t>12</w:t>
            </w:r>
          </w:p>
        </w:tc>
        <w:tc>
          <w:tcPr>
            <w:tcW w:w="845"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sidRPr="00B17D41">
              <w:rPr>
                <w:rFonts w:ascii="Verdana" w:eastAsia="Times New Roman" w:hAnsi="Verdana" w:cs="Times New Roman"/>
                <w:sz w:val="20"/>
                <w:szCs w:val="20"/>
                <w:lang w:eastAsia="en-AU"/>
              </w:rPr>
              <w:t> </w:t>
            </w:r>
          </w:p>
        </w:tc>
        <w:tc>
          <w:tcPr>
            <w:tcW w:w="1713" w:type="pct"/>
            <w:tcBorders>
              <w:top w:val="nil"/>
              <w:left w:val="nil"/>
              <w:bottom w:val="single" w:sz="8" w:space="0" w:color="auto"/>
              <w:right w:val="single" w:sz="8" w:space="0" w:color="auto"/>
            </w:tcBorders>
            <w:tcMar>
              <w:top w:w="15" w:type="dxa"/>
              <w:left w:w="15" w:type="dxa"/>
              <w:bottom w:w="15" w:type="dxa"/>
              <w:right w:w="15" w:type="dxa"/>
            </w:tcMar>
            <w:hideMark/>
          </w:tcPr>
          <w:p w:rsidR="00EF56B2" w:rsidRPr="00B17D41" w:rsidRDefault="00EF56B2" w:rsidP="00737574">
            <w:pPr>
              <w:spacing w:after="0" w:line="240" w:lineRule="auto"/>
              <w:jc w:val="center"/>
              <w:rPr>
                <w:rFonts w:ascii="Verdana" w:eastAsia="Times New Roman" w:hAnsi="Verdana" w:cs="Times New Roman"/>
                <w:sz w:val="20"/>
                <w:szCs w:val="20"/>
                <w:lang w:eastAsia="en-AU"/>
              </w:rPr>
            </w:pPr>
            <w:r w:rsidRPr="00B17D41">
              <w:rPr>
                <w:rFonts w:ascii="Verdana" w:eastAsia="Times New Roman" w:hAnsi="Verdana" w:cs="Times New Roman"/>
                <w:sz w:val="20"/>
                <w:szCs w:val="20"/>
                <w:lang w:eastAsia="en-AU"/>
              </w:rPr>
              <w:t>Easy</w:t>
            </w:r>
          </w:p>
        </w:tc>
      </w:tr>
    </w:tbl>
    <w:p w:rsidR="00EF56B2" w:rsidRDefault="00EF56B2" w:rsidP="00EF56B2"/>
    <w:p w:rsidR="00EF56B2" w:rsidRDefault="00EF56B2"/>
    <w:sectPr w:rsidR="00EF5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B2"/>
    <w:rsid w:val="00870C0C"/>
    <w:rsid w:val="00E95138"/>
    <w:rsid w:val="00EF5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6B2"/>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6B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dc:creator>
  <cp:lastModifiedBy>simmo</cp:lastModifiedBy>
  <cp:revision>1</cp:revision>
  <dcterms:created xsi:type="dcterms:W3CDTF">2017-05-11T08:27:00Z</dcterms:created>
  <dcterms:modified xsi:type="dcterms:W3CDTF">2017-05-11T08:32:00Z</dcterms:modified>
</cp:coreProperties>
</file>